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9B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86995</wp:posOffset>
            </wp:positionV>
            <wp:extent cx="1616075" cy="2099310"/>
            <wp:effectExtent l="0" t="0" r="3175" b="0"/>
            <wp:wrapSquare wrapText="bothSides"/>
            <wp:docPr id="1" name="Рисунок 1" descr="C:\Users\Жака\Desktop\картинки\1327978204_kopiya-student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Жака\Desktop\картинки\1327978204_kopiya-student_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29B" w:rsidRPr="00152D8A">
        <w:rPr>
          <w:rFonts w:ascii="Times New Roman" w:hAnsi="Times New Roman" w:cs="Times New Roman"/>
          <w:b/>
          <w:sz w:val="28"/>
          <w:szCs w:val="28"/>
        </w:rPr>
        <w:t>Тест к заданию № 3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b/>
          <w:sz w:val="28"/>
          <w:szCs w:val="28"/>
        </w:rPr>
        <w:t>1</w:t>
      </w:r>
      <w:r w:rsidRPr="00152D8A">
        <w:rPr>
          <w:rFonts w:ascii="Times New Roman" w:hAnsi="Times New Roman" w:cs="Times New Roman"/>
          <w:sz w:val="28"/>
          <w:szCs w:val="28"/>
        </w:rPr>
        <w:t>.Диамагнетиз</w:t>
      </w:r>
      <w:r w:rsidR="00276C07">
        <w:rPr>
          <w:rFonts w:ascii="Times New Roman" w:hAnsi="Times New Roman" w:cs="Times New Roman"/>
          <w:sz w:val="28"/>
          <w:szCs w:val="28"/>
        </w:rPr>
        <w:t>м</w:t>
      </w:r>
      <w:r w:rsidRPr="00152D8A">
        <w:rPr>
          <w:rFonts w:ascii="Times New Roman" w:hAnsi="Times New Roman" w:cs="Times New Roman"/>
          <w:sz w:val="28"/>
          <w:szCs w:val="28"/>
        </w:rPr>
        <w:t xml:space="preserve"> связан с</w:t>
      </w:r>
      <w:bookmarkStart w:id="0" w:name="_GoBack"/>
      <w:bookmarkEnd w:id="0"/>
      <w:r w:rsidRPr="00152D8A">
        <w:rPr>
          <w:rFonts w:ascii="Times New Roman" w:hAnsi="Times New Roman" w:cs="Times New Roman"/>
          <w:sz w:val="28"/>
          <w:szCs w:val="28"/>
        </w:rPr>
        <w:t>:</w:t>
      </w:r>
      <w:r w:rsidR="001B2C0A">
        <w:rPr>
          <w:rFonts w:ascii="Times New Roman" w:hAnsi="Times New Roman" w:cs="Times New Roman"/>
          <w:sz w:val="28"/>
          <w:szCs w:val="28"/>
        </w:rPr>
        <w:t>(10 баллов)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А) наличием обменного вз</w:t>
      </w:r>
      <w:r w:rsidR="009E321F">
        <w:rPr>
          <w:rFonts w:ascii="Times New Roman" w:hAnsi="Times New Roman" w:cs="Times New Roman"/>
          <w:sz w:val="28"/>
          <w:szCs w:val="28"/>
        </w:rPr>
        <w:t>а</w:t>
      </w:r>
      <w:r w:rsidRPr="00152D8A">
        <w:rPr>
          <w:rFonts w:ascii="Times New Roman" w:hAnsi="Times New Roman" w:cs="Times New Roman"/>
          <w:sz w:val="28"/>
          <w:szCs w:val="28"/>
        </w:rPr>
        <w:t>имодействия между элементарными магнитными моментами атомов</w:t>
      </w:r>
    </w:p>
    <w:p w:rsidR="000C629B" w:rsidRPr="00152D8A" w:rsidRDefault="00276C07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Про</w:t>
      </w:r>
      <w:r w:rsidR="000C629B" w:rsidRPr="00152D8A">
        <w:rPr>
          <w:rFonts w:ascii="Times New Roman" w:hAnsi="Times New Roman" w:cs="Times New Roman"/>
          <w:sz w:val="28"/>
          <w:szCs w:val="28"/>
        </w:rPr>
        <w:t>цессией внутриатомных электронов в магнитном поле</w:t>
      </w:r>
      <w:r w:rsidR="000C629B" w:rsidRPr="00152D8A">
        <w:rPr>
          <w:rFonts w:ascii="Times New Roman" w:hAnsi="Times New Roman" w:cs="Times New Roman"/>
          <w:sz w:val="28"/>
          <w:szCs w:val="28"/>
        </w:rPr>
        <w:br/>
        <w:t xml:space="preserve">     В) Ориентацией магнитных моментов атомов по полю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Г) Ориентацией магнитных моментов атомов против поля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D8A">
        <w:rPr>
          <w:rFonts w:ascii="Times New Roman" w:hAnsi="Times New Roman" w:cs="Times New Roman"/>
          <w:b/>
          <w:sz w:val="28"/>
          <w:szCs w:val="28"/>
        </w:rPr>
        <w:t>2.</w:t>
      </w:r>
      <w:r w:rsidRPr="00152D8A">
        <w:rPr>
          <w:rFonts w:ascii="Times New Roman" w:hAnsi="Times New Roman" w:cs="Times New Roman"/>
          <w:bCs/>
          <w:sz w:val="28"/>
          <w:szCs w:val="28"/>
        </w:rPr>
        <w:t xml:space="preserve"> Какие из магнетиков обладают спонтанной намагниченностью с образованием доменной структуры?</w:t>
      </w:r>
      <w:r w:rsidR="001B2C0A">
        <w:rPr>
          <w:rFonts w:ascii="Times New Roman" w:hAnsi="Times New Roman" w:cs="Times New Roman"/>
          <w:bCs/>
          <w:sz w:val="28"/>
          <w:szCs w:val="28"/>
        </w:rPr>
        <w:t xml:space="preserve"> (10 баллов)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А) Парамагнетики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 Б) Диамагнетики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 В) Ферромагнетики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 Г) Антиферромагнетики</w:t>
      </w:r>
    </w:p>
    <w:p w:rsidR="000C629B" w:rsidRPr="00152D8A" w:rsidRDefault="000C629B" w:rsidP="00A56D78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D8A">
        <w:rPr>
          <w:rFonts w:ascii="Times New Roman" w:hAnsi="Times New Roman" w:cs="Times New Roman"/>
          <w:b/>
          <w:sz w:val="28"/>
          <w:szCs w:val="28"/>
        </w:rPr>
        <w:t>3.</w:t>
      </w:r>
      <w:r w:rsidR="00B26682" w:rsidRPr="00152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682" w:rsidRPr="00152D8A">
        <w:rPr>
          <w:rFonts w:ascii="Times New Roman" w:hAnsi="Times New Roman" w:cs="Times New Roman"/>
          <w:bCs/>
          <w:sz w:val="28"/>
          <w:szCs w:val="28"/>
        </w:rPr>
        <w:t>Какое из граничных условий уравнений Максвелла записано НЕВЕРНО?</w:t>
      </w:r>
      <w:r w:rsidR="001B2C0A">
        <w:rPr>
          <w:rFonts w:ascii="Times New Roman" w:hAnsi="Times New Roman" w:cs="Times New Roman"/>
          <w:bCs/>
          <w:sz w:val="28"/>
          <w:szCs w:val="28"/>
        </w:rPr>
        <w:t xml:space="preserve">  (25 баллов)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А)</w:t>
      </w:r>
      <w:r w:rsidRPr="009E321F">
        <w:rPr>
          <w:rFonts w:ascii="Times New Roman" w:hAnsi="Times New Roman" w:cs="Times New Roman"/>
          <w:sz w:val="28"/>
          <w:szCs w:val="28"/>
        </w:rPr>
        <w:t xml:space="preserve">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32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321F">
        <w:rPr>
          <w:rFonts w:ascii="Times New Roman" w:hAnsi="Times New Roman" w:cs="Times New Roman"/>
          <w:sz w:val="28"/>
          <w:szCs w:val="28"/>
        </w:rPr>
        <w:t xml:space="preserve">–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32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321F">
        <w:rPr>
          <w:rFonts w:ascii="Times New Roman" w:hAnsi="Times New Roman" w:cs="Times New Roman"/>
          <w:sz w:val="28"/>
          <w:szCs w:val="28"/>
        </w:rPr>
        <w:t>= 4</w:t>
      </w:r>
      <w:r w:rsidRPr="00152D8A">
        <w:rPr>
          <w:rFonts w:ascii="Times New Roman" w:hAnsi="Times New Roman" w:cs="Times New Roman"/>
          <w:sz w:val="28"/>
          <w:szCs w:val="28"/>
        </w:rPr>
        <w:t>πσ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Б)</w:t>
      </w:r>
      <w:r w:rsidRPr="009E321F">
        <w:rPr>
          <w:rFonts w:ascii="Times New Roman" w:hAnsi="Times New Roman" w:cs="Times New Roman"/>
          <w:sz w:val="28"/>
          <w:szCs w:val="28"/>
        </w:rPr>
        <w:t xml:space="preserve">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32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321F">
        <w:rPr>
          <w:rFonts w:ascii="Times New Roman" w:hAnsi="Times New Roman" w:cs="Times New Roman"/>
          <w:sz w:val="28"/>
          <w:szCs w:val="28"/>
        </w:rPr>
        <w:t xml:space="preserve">=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32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B26682" w:rsidRPr="00A56D78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 В</w:t>
      </w:r>
      <w:r w:rsidRPr="00A56D78">
        <w:rPr>
          <w:rFonts w:ascii="Times New Roman" w:hAnsi="Times New Roman" w:cs="Times New Roman"/>
          <w:sz w:val="28"/>
          <w:szCs w:val="28"/>
        </w:rPr>
        <w:t xml:space="preserve">)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6D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6D78">
        <w:rPr>
          <w:rFonts w:ascii="Times New Roman" w:hAnsi="Times New Roman" w:cs="Times New Roman"/>
          <w:sz w:val="28"/>
          <w:szCs w:val="28"/>
        </w:rPr>
        <w:t xml:space="preserve">= 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6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2D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</w:p>
    <w:p w:rsidR="00B26682" w:rsidRPr="00A56D78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D78">
        <w:rPr>
          <w:rFonts w:ascii="Times New Roman" w:hAnsi="Times New Roman" w:cs="Times New Roman"/>
          <w:sz w:val="28"/>
          <w:szCs w:val="28"/>
        </w:rPr>
        <w:t xml:space="preserve">      </w:t>
      </w:r>
      <w:r w:rsidRPr="00152D8A">
        <w:rPr>
          <w:rFonts w:ascii="Times New Roman" w:hAnsi="Times New Roman" w:cs="Times New Roman"/>
          <w:sz w:val="28"/>
          <w:szCs w:val="28"/>
        </w:rPr>
        <w:t>Г</w:t>
      </w:r>
      <w:r w:rsidRPr="00A56D78">
        <w:rPr>
          <w:rFonts w:ascii="Times New Roman" w:hAnsi="Times New Roman" w:cs="Times New Roman"/>
          <w:sz w:val="28"/>
          <w:szCs w:val="28"/>
        </w:rPr>
        <w:t>) [</w:t>
      </w:r>
      <w:r w:rsidRPr="00152D8A"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 w:rsidRPr="00A56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D78">
        <w:rPr>
          <w:rFonts w:ascii="Times New Roman" w:hAnsi="Times New Roman" w:cs="Times New Roman"/>
          <w:sz w:val="28"/>
          <w:szCs w:val="28"/>
        </w:rPr>
        <w:t>] – [</w:t>
      </w:r>
      <w:r w:rsidRPr="00152D8A"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 w:rsidRPr="00A56D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D78">
        <w:rPr>
          <w:rFonts w:ascii="Times New Roman" w:hAnsi="Times New Roman" w:cs="Times New Roman"/>
          <w:sz w:val="28"/>
          <w:szCs w:val="28"/>
        </w:rPr>
        <w:t>] = (4</w:t>
      </w:r>
      <w:r w:rsidRPr="00152D8A">
        <w:rPr>
          <w:rFonts w:ascii="Times New Roman" w:hAnsi="Times New Roman" w:cs="Times New Roman"/>
          <w:sz w:val="28"/>
          <w:szCs w:val="28"/>
        </w:rPr>
        <w:t>π</w:t>
      </w:r>
      <w:r w:rsidRPr="00A56D78">
        <w:rPr>
          <w:rFonts w:ascii="Times New Roman" w:hAnsi="Times New Roman" w:cs="Times New Roman"/>
          <w:sz w:val="28"/>
          <w:szCs w:val="28"/>
        </w:rPr>
        <w:t>/</w:t>
      </w:r>
      <w:r w:rsidRPr="00152D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6D78">
        <w:rPr>
          <w:rFonts w:ascii="Times New Roman" w:hAnsi="Times New Roman" w:cs="Times New Roman"/>
          <w:sz w:val="28"/>
          <w:szCs w:val="28"/>
        </w:rPr>
        <w:t>)·</w:t>
      </w:r>
      <w:r w:rsidRPr="00152D8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D8A">
        <w:rPr>
          <w:rFonts w:ascii="Times New Roman" w:hAnsi="Times New Roman" w:cs="Times New Roman"/>
          <w:b/>
          <w:sz w:val="28"/>
          <w:szCs w:val="28"/>
        </w:rPr>
        <w:t>4.</w:t>
      </w:r>
      <w:r w:rsidRPr="00152D8A">
        <w:rPr>
          <w:rFonts w:ascii="Times New Roman" w:hAnsi="Times New Roman" w:cs="Times New Roman"/>
          <w:color w:val="3F5255"/>
          <w:sz w:val="28"/>
          <w:szCs w:val="28"/>
          <w:shd w:val="clear" w:color="auto" w:fill="FFFFFF"/>
        </w:rPr>
        <w:t xml:space="preserve"> </w:t>
      </w:r>
      <w:r w:rsidRPr="00152D8A">
        <w:rPr>
          <w:rStyle w:val="apple-converted-space"/>
          <w:rFonts w:ascii="Times New Roman" w:hAnsi="Times New Roman" w:cs="Times New Roman"/>
          <w:color w:val="3F5255"/>
          <w:sz w:val="28"/>
          <w:szCs w:val="28"/>
          <w:shd w:val="clear" w:color="auto" w:fill="FFFFFF"/>
        </w:rPr>
        <w:t> </w:t>
      </w:r>
      <w:r w:rsidRPr="00152D8A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Магнитный поток 0,28 Вб возникает в контуре индуктивности 40 мГн, если в нем протекает постоянный ток... (в А):</w:t>
      </w:r>
      <w:r w:rsidR="001B2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(30 баллов)</w:t>
      </w:r>
    </w:p>
    <w:p w:rsidR="00E11FF8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color w:val="3F5255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А)</w:t>
      </w:r>
      <w:r w:rsidRPr="00152D8A">
        <w:rPr>
          <w:rFonts w:ascii="Times New Roman" w:hAnsi="Times New Roman" w:cs="Times New Roman"/>
          <w:i/>
          <w:iCs/>
          <w:color w:val="3F5255"/>
          <w:sz w:val="28"/>
          <w:szCs w:val="28"/>
          <w:shd w:val="clear" w:color="auto" w:fill="FFFFFF"/>
        </w:rPr>
        <w:t xml:space="preserve"> </w:t>
      </w:r>
      <w:r w:rsidRPr="00152D8A">
        <w:rPr>
          <w:rStyle w:val="apple-converted-space"/>
          <w:rFonts w:ascii="Times New Roman" w:hAnsi="Times New Roman" w:cs="Times New Roman"/>
          <w:i/>
          <w:iCs/>
          <w:color w:val="3F5255"/>
          <w:sz w:val="28"/>
          <w:szCs w:val="28"/>
          <w:shd w:val="clear" w:color="auto" w:fill="FFFFFF"/>
        </w:rPr>
        <w:t> </w:t>
      </w:r>
      <w:r w:rsidRPr="00152D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1,7</w:t>
      </w:r>
    </w:p>
    <w:p w:rsidR="00B26682" w:rsidRPr="00152D8A" w:rsidRDefault="00E11FF8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5255"/>
          <w:sz w:val="28"/>
          <w:szCs w:val="28"/>
        </w:rPr>
        <w:t xml:space="preserve">     </w:t>
      </w:r>
      <w:r w:rsidR="00B26682" w:rsidRPr="00152D8A">
        <w:rPr>
          <w:rFonts w:ascii="Times New Roman" w:hAnsi="Times New Roman" w:cs="Times New Roman"/>
          <w:sz w:val="28"/>
          <w:szCs w:val="28"/>
        </w:rPr>
        <w:t>Б) 4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В)7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 Г) 8,4</w:t>
      </w:r>
    </w:p>
    <w:p w:rsidR="00B26682" w:rsidRPr="00152D8A" w:rsidRDefault="00B26682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Д)9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3E3E3"/>
        </w:rPr>
      </w:pPr>
      <w:r w:rsidRPr="00152D8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E3E3E3"/>
        </w:rPr>
        <w:drawing>
          <wp:anchor distT="0" distB="0" distL="114300" distR="114300" simplePos="0" relativeHeight="251659264" behindDoc="0" locked="0" layoutInCell="1" allowOverlap="1" wp14:anchorId="260A6E57" wp14:editId="7937CC2E">
            <wp:simplePos x="0" y="0"/>
            <wp:positionH relativeFrom="column">
              <wp:posOffset>-78105</wp:posOffset>
            </wp:positionH>
            <wp:positionV relativeFrom="paragraph">
              <wp:posOffset>37465</wp:posOffset>
            </wp:positionV>
            <wp:extent cx="2030730" cy="1584960"/>
            <wp:effectExtent l="0" t="0" r="7620" b="0"/>
            <wp:wrapSquare wrapText="bothSides"/>
            <wp:docPr id="2" name="Рисунок 2" descr="C:\Users\Жака\Desktop\картинки\uchebnye-kursy-dlya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Жака\Desktop\картинки\uchebnye-kursy-dlya-shkolni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D8A">
        <w:rPr>
          <w:rFonts w:ascii="Times New Roman" w:hAnsi="Times New Roman" w:cs="Times New Roman"/>
          <w:b/>
          <w:sz w:val="28"/>
          <w:szCs w:val="28"/>
        </w:rPr>
        <w:t>5.</w:t>
      </w:r>
      <w:r w:rsidRPr="00152D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3E3E3"/>
        </w:rPr>
        <w:t xml:space="preserve"> </w:t>
      </w:r>
      <w:r w:rsidRPr="00152D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3E3E3"/>
        </w:rPr>
        <w:t xml:space="preserve">Вектор </w:t>
      </w:r>
      <w:proofErr w:type="spellStart"/>
      <w:r w:rsidRPr="00152D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3E3E3"/>
        </w:rPr>
        <w:t>Пойнтинга</w:t>
      </w:r>
      <w:proofErr w:type="spellEnd"/>
      <w:r w:rsidRPr="00152D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3E3E3"/>
        </w:rPr>
        <w:t xml:space="preserve"> описывает</w:t>
      </w:r>
      <w:r w:rsidR="001B2C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3E3E3"/>
        </w:rPr>
        <w:t>: (25 баллов)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А)</w:t>
      </w:r>
      <w:r w:rsidRPr="00152D8A"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  <w:t xml:space="preserve"> Плотность энергии электромагнитного поля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Б)</w:t>
      </w:r>
      <w:r w:rsidRPr="00152D8A"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  <w:t xml:space="preserve"> Плотность потока электромагнитной энергии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В)</w:t>
      </w:r>
      <w:r w:rsidRPr="00152D8A"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  <w:t xml:space="preserve"> Плотность импульса электромагнитного поля</w:t>
      </w:r>
    </w:p>
    <w:p w:rsidR="00152D8A" w:rsidRPr="00152D8A" w:rsidRDefault="00152D8A" w:rsidP="00A56D7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2D8A">
        <w:rPr>
          <w:rFonts w:ascii="Times New Roman" w:hAnsi="Times New Roman" w:cs="Times New Roman"/>
          <w:sz w:val="28"/>
          <w:szCs w:val="28"/>
        </w:rPr>
        <w:t xml:space="preserve">    Г)</w:t>
      </w:r>
      <w:r w:rsidRPr="00152D8A">
        <w:rPr>
          <w:rFonts w:ascii="Times New Roman" w:hAnsi="Times New Roman" w:cs="Times New Roman"/>
          <w:color w:val="000000"/>
          <w:sz w:val="28"/>
          <w:szCs w:val="28"/>
          <w:shd w:val="clear" w:color="auto" w:fill="E3E3E3"/>
        </w:rPr>
        <w:t xml:space="preserve"> Плотность момента электромагнитного импульса</w:t>
      </w:r>
    </w:p>
    <w:sectPr w:rsidR="00152D8A" w:rsidRPr="00152D8A" w:rsidSect="009A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148A"/>
    <w:multiLevelType w:val="hybridMultilevel"/>
    <w:tmpl w:val="F3521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29B"/>
    <w:rsid w:val="000C629B"/>
    <w:rsid w:val="00152D8A"/>
    <w:rsid w:val="001B2C0A"/>
    <w:rsid w:val="00276C07"/>
    <w:rsid w:val="007B3127"/>
    <w:rsid w:val="008A6A62"/>
    <w:rsid w:val="009A704C"/>
    <w:rsid w:val="009E321F"/>
    <w:rsid w:val="00A56D78"/>
    <w:rsid w:val="00B26682"/>
    <w:rsid w:val="00E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9B"/>
    <w:pPr>
      <w:ind w:left="720"/>
      <w:contextualSpacing/>
    </w:pPr>
  </w:style>
  <w:style w:type="character" w:customStyle="1" w:styleId="apple-converted-space">
    <w:name w:val="apple-converted-space"/>
    <w:basedOn w:val="a0"/>
    <w:rsid w:val="00B26682"/>
  </w:style>
  <w:style w:type="paragraph" w:styleId="a4">
    <w:name w:val="Balloon Text"/>
    <w:basedOn w:val="a"/>
    <w:link w:val="a5"/>
    <w:uiPriority w:val="99"/>
    <w:semiHidden/>
    <w:unhideWhenUsed/>
    <w:rsid w:val="0015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9B"/>
    <w:pPr>
      <w:ind w:left="720"/>
      <w:contextualSpacing/>
    </w:pPr>
  </w:style>
  <w:style w:type="character" w:customStyle="1" w:styleId="apple-converted-space">
    <w:name w:val="apple-converted-space"/>
    <w:basedOn w:val="a0"/>
    <w:rsid w:val="00B26682"/>
  </w:style>
  <w:style w:type="paragraph" w:styleId="a4">
    <w:name w:val="Balloon Text"/>
    <w:basedOn w:val="a"/>
    <w:link w:val="a5"/>
    <w:uiPriority w:val="99"/>
    <w:semiHidden/>
    <w:unhideWhenUsed/>
    <w:rsid w:val="0015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</dc:creator>
  <cp:lastModifiedBy>Сизоненко С.А.</cp:lastModifiedBy>
  <cp:revision>6</cp:revision>
  <dcterms:created xsi:type="dcterms:W3CDTF">2012-11-27T13:28:00Z</dcterms:created>
  <dcterms:modified xsi:type="dcterms:W3CDTF">2012-11-30T08:50:00Z</dcterms:modified>
</cp:coreProperties>
</file>