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F1" w:rsidRPr="005C50F1" w:rsidRDefault="005C50F1" w:rsidP="007D3382">
      <w:pPr>
        <w:spacing w:after="0" w:line="240" w:lineRule="auto"/>
        <w:ind w:left="-20" w:firstLine="587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жоғары оқу орындарының</w:t>
      </w:r>
      <w:r w:rsidRPr="005C50F1">
        <w:rPr>
          <w:rStyle w:val="rynqvb"/>
          <w:rFonts w:ascii="Times New Roman" w:hAnsi="Times New Roman" w:cs="Times New Roman"/>
          <w:b/>
          <w:sz w:val="28"/>
          <w:szCs w:val="28"/>
        </w:rPr>
        <w:t xml:space="preserve"> </w:t>
      </w: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В014 – «География мұғалімдерін даярлау» бағыты </w:t>
      </w:r>
      <w:r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бойынша </w:t>
      </w:r>
      <w:r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студенттердің ғылыми-зерттеу жұмыстарының жыл сайынғы байқауын өткізу туралы</w:t>
      </w:r>
    </w:p>
    <w:p w:rsidR="005C50F1" w:rsidRPr="005C50F1" w:rsidRDefault="005C50F1" w:rsidP="007D3382">
      <w:pPr>
        <w:spacing w:after="0" w:line="240" w:lineRule="auto"/>
        <w:ind w:left="-20" w:firstLine="587"/>
        <w:jc w:val="center"/>
        <w:rPr>
          <w:rStyle w:val="rynqvb"/>
          <w:rFonts w:ascii="Times New Roman" w:hAnsi="Times New Roman" w:cs="Times New Roman"/>
          <w:b/>
          <w:sz w:val="28"/>
          <w:szCs w:val="28"/>
        </w:rPr>
      </w:pP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ҚАҒИДА</w:t>
      </w:r>
    </w:p>
    <w:p w:rsidR="00B41D24" w:rsidRDefault="005C50F1" w:rsidP="007D3382">
      <w:pPr>
        <w:spacing w:after="0" w:line="240" w:lineRule="auto"/>
        <w:ind w:left="-20" w:firstLine="587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 w:rsidRPr="005C50F1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М.  Қозыбаев атындағы  «Солтүстік Қазақстан университеті КЕАҚ</w:t>
      </w:r>
    </w:p>
    <w:p w:rsidR="007D3382" w:rsidRDefault="007D3382" w:rsidP="007D3382">
      <w:pPr>
        <w:spacing w:after="0" w:line="240" w:lineRule="auto"/>
        <w:ind w:left="-20" w:firstLine="587"/>
        <w:jc w:val="center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</w:p>
    <w:p w:rsidR="005C50F1" w:rsidRDefault="005C50F1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D338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В014 – «География </w:t>
      </w:r>
      <w:r w:rsidR="007D3382" w:rsidRPr="007D3382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>мұғалімдерін даярлау»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 бағыты бойынша студенттердің өз бетімен орындаған зерттеу жұмыстары </w:t>
      </w:r>
      <w:r w:rsid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с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туденттердің ғылыми-зерттеу жұмыстары конкурсына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жіберіледі. </w:t>
      </w:r>
    </w:p>
    <w:p w:rsidR="00FA06C4" w:rsidRPr="007D3382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D3382" w:rsidRDefault="005C50F1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2. Байқаудың II кезеңіне қатысу үшін 1-кезеңнің (университеттің) жеңімпаз-студенттерінің ғылыми жұмыстары мынадай құжаттармен </w:t>
      </w:r>
      <w:r w:rsid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бірге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қабылданады: </w:t>
      </w:r>
    </w:p>
    <w:p w:rsidR="007D3382" w:rsidRDefault="005C50F1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1) ғылыми жұмыс; </w:t>
      </w:r>
    </w:p>
    <w:p w:rsidR="005C50F1" w:rsidRDefault="005C50F1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2) ғылыми жұмыстың </w:t>
      </w:r>
      <w:r w:rsid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аңдатпасы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;</w:t>
      </w:r>
    </w:p>
    <w:p w:rsidR="007D3382" w:rsidRPr="007D3382" w:rsidRDefault="007D3382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3) жетекшінің орындал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ға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н жұмыстың дербестік дәрежесі туралы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пікірі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(еркін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түрде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);</w:t>
      </w:r>
    </w:p>
    <w:p w:rsidR="007D3382" w:rsidRDefault="007D3382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4) автор (авторлар) және ғылыми жетекші туралы мәліметтер; </w:t>
      </w:r>
    </w:p>
    <w:p w:rsidR="007D3382" w:rsidRDefault="007D3382" w:rsidP="00721EC7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5) конкурстың бірінші кезеңінің нәтижелері туралы ректордың (проректордың) қолы қойылған хат немесе жұмысты конкурсқа ұсыну туралы университеттің Ғылыми кеңесінің шешімі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мен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ресімдел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ген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хаттама</w:t>
      </w:r>
      <w:r w:rsidR="00FA06C4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06C4" w:rsidRDefault="00FA06C4" w:rsidP="00721EC7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D3382" w:rsidRPr="007D3382" w:rsidRDefault="007D3382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3. Студенттердің ғылыми жұмыстары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конкурсына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студенттердің ғылыми жұмыстары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жіберіледі (Times New Roman шрифті, өлшемі 12, интервал 1,5).</w:t>
      </w:r>
      <w:r w:rsidRPr="007D3382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Жұмыс көлемі 20-40 беттен аспауы керек.</w:t>
      </w:r>
      <w:r w:rsidRPr="007D3382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Макеттер мен табиғи экспонаттарды ұсынуға рұқсат етілмейді.</w:t>
      </w:r>
      <w:r w:rsidRPr="007D3382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Жұмысқа қоса берілген сызбалар мен иллюстрациялар стандартты өлшемдегі парақтарда орналасуы керек.</w:t>
      </w:r>
    </w:p>
    <w:p w:rsidR="007D3382" w:rsidRDefault="00721EC7" w:rsidP="00721EC7">
      <w:pPr>
        <w:spacing w:after="0" w:line="240" w:lineRule="auto"/>
        <w:ind w:left="-20" w:firstLine="728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Ғылыми жұмыс</w:t>
      </w:r>
      <w:r w:rsidR="003E0D40">
        <w:rPr>
          <w:rStyle w:val="rynqvb"/>
          <w:rFonts w:ascii="Times New Roman" w:hAnsi="Times New Roman" w:cs="Times New Roman"/>
          <w:sz w:val="28"/>
          <w:szCs w:val="28"/>
          <w:lang w:val="kk-KZ"/>
        </w:rPr>
        <w:t>пен бірге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ғылыми жұмыс нәтижелерін енгізу туралы актілер (актілердің көшірмелері), патенттердің көшірмелері, ғылыми мақалалар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ы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қоса берілуі мүмкін.</w:t>
      </w:r>
      <w:r w:rsidRPr="00721EC7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Дипломдар, курстық жұмыстар мен жобалар ғылыми жаңалығы болған жағдайда немесе олардың нәтижелері өндіріске немесе оқу процесіне енгізілген жағдайда конкурсқа ұсынылуы мүмкін.</w:t>
      </w:r>
    </w:p>
    <w:p w:rsidR="00FA06C4" w:rsidRDefault="00FA06C4" w:rsidP="00721EC7">
      <w:pPr>
        <w:spacing w:after="0" w:line="240" w:lineRule="auto"/>
        <w:ind w:left="-20" w:firstLine="728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21EC7" w:rsidRDefault="00721EC7" w:rsidP="00721EC7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4. Жеке мөрленген пакетте жұмыстың авторы (авторлары) және ғылыми жетекшісі (жетекшілері) туралы мәліметтер, сондай-ақ ашық конкурс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тың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бірінші тур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ын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ың қорытындысы туралы ректордың (ғылым жөніндегі проректордың) қолы қойылған хат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СҒЗЖ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конкурсына жұмысты ұсыну туралы университеттің Ғылыми кеңесінің шешімі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салынады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  <w:r w:rsidRPr="00721EC7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Жұмысты авторлар тобы орындаған жағдайда авторлар тізімі олардың жеке үлесіне сәйкес ұсынылады.</w:t>
      </w:r>
    </w:p>
    <w:p w:rsidR="00FA06C4" w:rsidRDefault="00FA06C4" w:rsidP="00721EC7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21EC7" w:rsidRDefault="00721EC7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5. Осы Ұсыны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ст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арды бұза отырып 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жасалынған 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жұмыстар ұсынылған жағдайда, базалық ЖОО-ның конкурстық комиссиясы бас тарту себептерін көрсете отырып, оларды конкурсқа қатысу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ға жіберме</w:t>
      </w:r>
      <w:r w:rsidR="003E0D40">
        <w:rPr>
          <w:rStyle w:val="rynqvb"/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ге 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құқылы.</w:t>
      </w:r>
    </w:p>
    <w:p w:rsidR="00FA06C4" w:rsidRPr="00721EC7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D3382" w:rsidRDefault="00721EC7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6. Конкурстық жұмысты 2023 жылдың 6 мамыры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>на дейін жіберу керек</w:t>
      </w:r>
      <w:r w:rsidRP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</w:p>
    <w:p w:rsidR="00FA06C4" w:rsidRPr="00721EC7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7D3382" w:rsidRDefault="00351D6B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FA06C4">
        <w:rPr>
          <w:rStyle w:val="rynqvb"/>
          <w:rFonts w:ascii="Times New Roman" w:hAnsi="Times New Roman" w:cs="Times New Roman"/>
          <w:sz w:val="28"/>
          <w:szCs w:val="28"/>
          <w:lang w:val="kk-KZ"/>
        </w:rPr>
        <w:t>.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Конкурстық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 w:rsidR="00721EC7">
        <w:rPr>
          <w:rStyle w:val="rynqvb"/>
          <w:rFonts w:ascii="Times New Roman" w:hAnsi="Times New Roman" w:cs="Times New Roman"/>
          <w:sz w:val="28"/>
          <w:szCs w:val="28"/>
          <w:lang w:val="kk-KZ"/>
        </w:rPr>
        <w:t>т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ың электрондық нұсқасын плагиатқа қарсы тексеру үшін geo_geo20@mail.ru немесе bdoskenova@ku.edu.kz электронды поштасына жіберу қажет.</w:t>
      </w:r>
      <w:r w:rsidR="007D3382" w:rsidRPr="007D3382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>Бірегейлік пайызы</w:t>
      </w:r>
      <w:r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3382" w:rsidRPr="007D3382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&lt;70% емес.</w:t>
      </w:r>
    </w:p>
    <w:p w:rsidR="00FA06C4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351D6B" w:rsidRDefault="00351D6B" w:rsidP="007D3382">
      <w:pPr>
        <w:spacing w:after="0" w:line="240" w:lineRule="auto"/>
        <w:ind w:left="-20"/>
        <w:jc w:val="both"/>
        <w:rPr>
          <w:rStyle w:val="hwtze"/>
          <w:rFonts w:ascii="Times New Roman" w:hAnsi="Times New Roman" w:cs="Times New Roman"/>
          <w:sz w:val="28"/>
          <w:szCs w:val="28"/>
          <w:lang w:val="kk-KZ"/>
        </w:rPr>
      </w:pP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8. Ғылыми-зерттеу жұмысының нәтижелері </w:t>
      </w:r>
      <w:r w:rsidR="008D207C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8D207C"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>Қозыбаев</w:t>
      </w:r>
      <w:r w:rsidR="008D207C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 w:rsidR="008D207C"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>СҚ</w:t>
      </w:r>
      <w:r w:rsidR="008D207C">
        <w:rPr>
          <w:rStyle w:val="rynqvb"/>
          <w:rFonts w:ascii="Times New Roman" w:hAnsi="Times New Roman" w:cs="Times New Roman"/>
          <w:sz w:val="28"/>
          <w:szCs w:val="28"/>
          <w:lang w:val="kk-KZ"/>
        </w:rPr>
        <w:t>У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07C">
        <w:rPr>
          <w:rStyle w:val="rynqvb"/>
          <w:rFonts w:ascii="Times New Roman" w:hAnsi="Times New Roman" w:cs="Times New Roman"/>
          <w:sz w:val="28"/>
          <w:szCs w:val="28"/>
          <w:lang w:val="kk-KZ"/>
        </w:rPr>
        <w:t>КЕАҚ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07C" w:rsidRPr="008D207C">
        <w:rPr>
          <w:rStyle w:val="rynqvb"/>
          <w:rFonts w:ascii="Times New Roman" w:hAnsi="Times New Roman" w:cs="Times New Roman"/>
          <w:sz w:val="28"/>
          <w:szCs w:val="28"/>
          <w:u w:val="single"/>
          <w:lang w:val="kk-KZ"/>
        </w:rPr>
        <w:t>https://ku.edu.kz/</w:t>
      </w:r>
      <w:r w:rsidR="008D207C"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8D207C"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2023 жылдың 30 мамырына дейін 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>орналастырылады.</w:t>
      </w:r>
      <w:r w:rsidRPr="00351D6B">
        <w:rPr>
          <w:rStyle w:val="hwtze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06C4" w:rsidRPr="00351D6B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8D207C" w:rsidRDefault="00351D6B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9. 1, 2, 3 орындарға ие болған </w:t>
      </w:r>
      <w:r w:rsidR="008D207C">
        <w:rPr>
          <w:rStyle w:val="rynqvb"/>
          <w:rFonts w:ascii="Times New Roman" w:hAnsi="Times New Roman" w:cs="Times New Roman"/>
          <w:sz w:val="28"/>
          <w:szCs w:val="28"/>
          <w:lang w:val="kk-KZ"/>
        </w:rPr>
        <w:t>СҒЗЖ</w:t>
      </w: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республикалық конкурсының жеңімпаздары Ғылым және жоғары білім министрлігінің I, II, III дәрежелі дипломдарымен марапатталады. </w:t>
      </w:r>
    </w:p>
    <w:p w:rsidR="008D207C" w:rsidRDefault="008D207C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FA06C4" w:rsidRDefault="00FA06C4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</w:p>
    <w:p w:rsidR="008D207C" w:rsidRPr="008D207C" w:rsidRDefault="00351D6B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 w:rsidRPr="008D207C"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комитеті </w:t>
      </w:r>
    </w:p>
    <w:p w:rsidR="007D3382" w:rsidRPr="00351D6B" w:rsidRDefault="00351D6B" w:rsidP="007D3382">
      <w:pPr>
        <w:spacing w:after="0" w:line="240" w:lineRule="auto"/>
        <w:ind w:left="-20"/>
        <w:jc w:val="both"/>
        <w:rPr>
          <w:rStyle w:val="rynqvb"/>
          <w:rFonts w:ascii="Times New Roman" w:hAnsi="Times New Roman" w:cs="Times New Roman"/>
          <w:b/>
          <w:sz w:val="28"/>
          <w:szCs w:val="28"/>
          <w:lang w:val="kk-KZ"/>
        </w:rPr>
      </w:pPr>
      <w:r w:rsidRPr="00351D6B">
        <w:rPr>
          <w:rStyle w:val="rynqvb"/>
          <w:rFonts w:ascii="Times New Roman" w:hAnsi="Times New Roman" w:cs="Times New Roman"/>
          <w:sz w:val="28"/>
          <w:szCs w:val="28"/>
          <w:lang w:val="kk-KZ"/>
        </w:rPr>
        <w:t>Байланыс мәліметтері:</w:t>
      </w:r>
    </w:p>
    <w:p w:rsidR="007D3382" w:rsidRPr="00883BDE" w:rsidRDefault="007D3382" w:rsidP="007D3382">
      <w:pPr>
        <w:ind w:left="-630" w:firstLine="587"/>
        <w:jc w:val="both"/>
        <w:rPr>
          <w:rFonts w:ascii="Times New Roman" w:hAnsi="Times New Roman"/>
          <w:sz w:val="28"/>
        </w:rPr>
      </w:pPr>
      <w:hyperlink r:id="rId6" w:history="1">
        <w:r w:rsidRPr="0079342B">
          <w:rPr>
            <w:rStyle w:val="a3"/>
            <w:rFonts w:ascii="Times New Roman" w:hAnsi="Times New Roman"/>
            <w:sz w:val="28"/>
          </w:rPr>
          <w:t>geo_geo20@mail.ru</w:t>
        </w:r>
      </w:hyperlink>
      <w:r>
        <w:rPr>
          <w:rFonts w:ascii="Times New Roman" w:hAnsi="Times New Roman"/>
          <w:sz w:val="28"/>
        </w:rPr>
        <w:t xml:space="preserve">, </w:t>
      </w:r>
      <w:hyperlink r:id="rId7" w:history="1">
        <w:r w:rsidRPr="00650396">
          <w:rPr>
            <w:rStyle w:val="a3"/>
            <w:rFonts w:ascii="Times New Roman" w:hAnsi="Times New Roman"/>
            <w:sz w:val="28"/>
            <w:lang w:val="en-US"/>
          </w:rPr>
          <w:t>bdoskenova</w:t>
        </w:r>
        <w:r w:rsidRPr="00650396">
          <w:rPr>
            <w:rStyle w:val="a3"/>
            <w:rFonts w:ascii="Times New Roman" w:hAnsi="Times New Roman"/>
            <w:sz w:val="28"/>
          </w:rPr>
          <w:t>@</w:t>
        </w:r>
        <w:r w:rsidRPr="00650396">
          <w:rPr>
            <w:rStyle w:val="a3"/>
            <w:rFonts w:ascii="Times New Roman" w:hAnsi="Times New Roman"/>
            <w:sz w:val="28"/>
            <w:lang w:val="en-US"/>
          </w:rPr>
          <w:t>ku</w:t>
        </w:r>
        <w:r w:rsidRPr="00650396">
          <w:rPr>
            <w:rStyle w:val="a3"/>
            <w:rFonts w:ascii="Times New Roman" w:hAnsi="Times New Roman"/>
            <w:sz w:val="28"/>
          </w:rPr>
          <w:t>.</w:t>
        </w:r>
        <w:r w:rsidRPr="00650396">
          <w:rPr>
            <w:rStyle w:val="a3"/>
            <w:rFonts w:ascii="Times New Roman" w:hAnsi="Times New Roman"/>
            <w:sz w:val="28"/>
            <w:lang w:val="en-US"/>
          </w:rPr>
          <w:t>edu</w:t>
        </w:r>
        <w:r w:rsidRPr="00650396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650396">
          <w:rPr>
            <w:rStyle w:val="a3"/>
            <w:rFonts w:ascii="Times New Roman" w:hAnsi="Times New Roman"/>
            <w:sz w:val="28"/>
            <w:lang w:val="en-US"/>
          </w:rPr>
          <w:t>kz</w:t>
        </w:r>
        <w:proofErr w:type="spellEnd"/>
      </w:hyperlink>
      <w:r w:rsidRPr="00883B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7D3382" w:rsidRDefault="007D3382" w:rsidP="007D3382">
      <w:pPr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B41D24" w:rsidRDefault="00B41D24" w:rsidP="007D3382">
      <w:pPr>
        <w:spacing w:after="0" w:line="240" w:lineRule="auto"/>
        <w:ind w:left="-630" w:firstLine="587"/>
        <w:jc w:val="center"/>
        <w:rPr>
          <w:rFonts w:ascii="Times New Roman" w:hAnsi="Times New Roman"/>
          <w:b/>
          <w:sz w:val="28"/>
        </w:rPr>
      </w:pPr>
    </w:p>
    <w:p w:rsidR="00406627" w:rsidRDefault="00406627" w:rsidP="007D3382">
      <w:pPr>
        <w:spacing w:after="0" w:line="240" w:lineRule="auto"/>
      </w:pPr>
    </w:p>
    <w:sectPr w:rsidR="00406627" w:rsidSect="00FA06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DEA"/>
    <w:multiLevelType w:val="hybridMultilevel"/>
    <w:tmpl w:val="6DD64356"/>
    <w:lvl w:ilvl="0" w:tplc="B0F89D0C">
      <w:start w:val="1"/>
      <w:numFmt w:val="decimal"/>
      <w:lvlText w:val="%1."/>
      <w:lvlJc w:val="left"/>
      <w:pPr>
        <w:ind w:left="8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D24"/>
    <w:rsid w:val="00334107"/>
    <w:rsid w:val="00351D6B"/>
    <w:rsid w:val="003E0D40"/>
    <w:rsid w:val="00406627"/>
    <w:rsid w:val="005C50F1"/>
    <w:rsid w:val="00721EC7"/>
    <w:rsid w:val="007D3382"/>
    <w:rsid w:val="008D207C"/>
    <w:rsid w:val="00B41D24"/>
    <w:rsid w:val="00FA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D24"/>
    <w:rPr>
      <w:color w:val="0000FF"/>
      <w:u w:val="single"/>
    </w:rPr>
  </w:style>
  <w:style w:type="character" w:customStyle="1" w:styleId="hwtze">
    <w:name w:val="hwtze"/>
    <w:basedOn w:val="a0"/>
    <w:rsid w:val="005C50F1"/>
  </w:style>
  <w:style w:type="character" w:customStyle="1" w:styleId="rynqvb">
    <w:name w:val="rynqvb"/>
    <w:basedOn w:val="a0"/>
    <w:rsid w:val="005C5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oskenova@k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_geo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C7AF-A2EF-4B1E-AD16-A0035F1D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amurzataeva</dc:creator>
  <cp:keywords/>
  <dc:description/>
  <cp:lastModifiedBy>amurzataeva</cp:lastModifiedBy>
  <cp:revision>12</cp:revision>
  <cp:lastPrinted>2023-03-28T05:25:00Z</cp:lastPrinted>
  <dcterms:created xsi:type="dcterms:W3CDTF">2023-03-28T05:18:00Z</dcterms:created>
  <dcterms:modified xsi:type="dcterms:W3CDTF">2023-03-28T06:15:00Z</dcterms:modified>
</cp:coreProperties>
</file>