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3" w:rsidRDefault="00D27467" w:rsidP="005C1274">
      <w:pPr>
        <w:pStyle w:val="a6"/>
        <w:rPr>
          <w:color w:val="000000"/>
          <w:sz w:val="27"/>
          <w:szCs w:val="27"/>
          <w:lang w:val="kk-KZ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457325" cy="1219200"/>
            <wp:effectExtent l="0" t="0" r="9525" b="0"/>
            <wp:docPr id="2" name="Рисунок 2" descr="C:\Users\A.Kaudyrova\Downloads\логотип КазНУИ 2018_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audyrova\Downloads\логотип КазНУИ 2018_ка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77" cy="122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BF2" w:rsidRPr="00B33BF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924050" cy="11430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BF2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>
            <wp:extent cx="1581150" cy="1173323"/>
            <wp:effectExtent l="0" t="0" r="0" b="8255"/>
            <wp:docPr id="1" name="Рисунок 1" descr="ENU.KZ | Евразийский национальный университет имени Л.Н. Гуми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U.KZ | Евразийский национальный университет имени Л.Н. Гумил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85" cy="12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67" w:rsidRDefault="00D27467" w:rsidP="00B33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33BF2" w:rsidRPr="007A6DB1" w:rsidRDefault="00B33BF2" w:rsidP="00B33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A6D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АҚПАРАТТЫҚ ХАТ</w:t>
      </w:r>
    </w:p>
    <w:p w:rsidR="00DC61CD" w:rsidRPr="007A6DB1" w:rsidRDefault="00DC61CD" w:rsidP="00B33B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C61CD" w:rsidRPr="007A6DB1" w:rsidRDefault="00DC61CD" w:rsidP="00DC61C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A6DB1">
        <w:rPr>
          <w:rFonts w:ascii="Times New Roman" w:hAnsi="Times New Roman" w:cs="Times New Roman"/>
          <w:b/>
          <w:sz w:val="28"/>
          <w:szCs w:val="28"/>
          <w:lang w:val="kk-KZ"/>
        </w:rPr>
        <w:t>«ӘЛ-ФАРАБИ ЖӘНЕ АҚЖАН ӘЛ-МАШАНИ МҰРАЛАРЫ</w:t>
      </w:r>
      <w:r w:rsidR="00532813" w:rsidRPr="007A6D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A6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ЗЕРТТЕУ </w:t>
      </w:r>
      <w:r w:rsidR="00532813" w:rsidRPr="007A6DB1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Pr="007A6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ЗЕРДЕЛЕУ МӘСЕЛЕЛЕРІ</w:t>
      </w:r>
      <w:r w:rsidRPr="007A6DB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C61CD" w:rsidRPr="007A6DB1" w:rsidRDefault="00DC61CD" w:rsidP="00DC61C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C61CD" w:rsidRPr="007A6DB1" w:rsidRDefault="00DC61CD" w:rsidP="00DC6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DB1">
        <w:rPr>
          <w:rFonts w:ascii="Times New Roman" w:hAnsi="Times New Roman" w:cs="Times New Roman"/>
          <w:b/>
          <w:sz w:val="28"/>
          <w:szCs w:val="28"/>
          <w:lang w:val="kk-KZ"/>
        </w:rPr>
        <w:t>атты Халықаралық ғылыми-практикалық конференция</w:t>
      </w:r>
    </w:p>
    <w:p w:rsidR="00DC61CD" w:rsidRPr="007A6DB1" w:rsidRDefault="00DC61CD" w:rsidP="00DC61C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61CD" w:rsidRPr="007A6DB1" w:rsidRDefault="00DC61CD" w:rsidP="00DC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2020 жыл</w:t>
      </w:r>
      <w:r w:rsidR="00046FDD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дың</w:t>
      </w:r>
      <w:r w:rsidR="00CC5C9F" w:rsidRPr="00CC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AE0661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9 желтоқсан</w:t>
      </w:r>
      <w:r w:rsidR="00346D61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күні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сағат 1</w:t>
      </w:r>
      <w:r w:rsidR="00AE0661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4</w:t>
      </w:r>
      <w:r w:rsidR="00046FDD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00-де </w:t>
      </w:r>
      <w:r w:rsidR="00586433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 Ұлттық Өнер Университетінің «Әлеуметтік-гуманитарлық пәндер және арт </w:t>
      </w:r>
      <w:r w:rsidR="00C62A66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</w:t>
      </w:r>
      <w:r w:rsidR="00586433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менеджмент» кафедрасы, 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Л.Н. Гумилев атында</w:t>
      </w:r>
      <w:r w:rsidR="003F5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ғы Еуразия Ұлттық университеті 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тарих факультетінің </w:t>
      </w:r>
      <w:r w:rsidR="00C62A66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Қазақстан тарихы</w:t>
      </w:r>
      <w:r w:rsidR="00C62A66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кафедрасы</w:t>
      </w:r>
      <w:r w:rsidR="00586433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ның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бірлесіп ұйымдастыруымен </w:t>
      </w:r>
      <w:r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="00D47128"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="00C62A66"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л-Фараби және Ақжан ә</w:t>
      </w:r>
      <w:r w:rsidR="00586433"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л-Машани мұралары</w:t>
      </w:r>
      <w:r w:rsidR="00532813"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зерттеу </w:t>
      </w:r>
      <w:r w:rsidR="00532813"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мен</w:t>
      </w:r>
      <w:r w:rsidRPr="007A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зерделеу мәселелері» 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атты Халықаралық ғылыми</w:t>
      </w:r>
      <w:r w:rsidR="00586433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-практикалық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конференция өткізеді. </w:t>
      </w:r>
    </w:p>
    <w:p w:rsidR="00DC61CD" w:rsidRPr="007A6DB1" w:rsidRDefault="00DC61CD" w:rsidP="00FD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Аталмыш іс-шараға</w:t>
      </w:r>
      <w:r w:rsidR="000214FF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: </w:t>
      </w:r>
      <w:r w:rsidR="00586433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="004A1225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аз</w:t>
      </w:r>
      <w:r w:rsidR="00FD0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ҰӨУ </w:t>
      </w:r>
      <w:r w:rsidR="004A1225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және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Л.Н. Гумилев атындағы Е</w:t>
      </w:r>
      <w:r w:rsidR="00FD0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ҰУ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профессор</w:t>
      </w:r>
      <w:r w:rsidR="004A1225"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лық</w:t>
      </w:r>
      <w:r w:rsidRPr="007A6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-оқытушылар құрамы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A003F8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Қырғызстан Республикасындағы Венгрияның тағайындалған елшісі Шандор Дороги мырза, Стамбул Сауда  университетінің ректоры, профессор Юджел Огурлу, </w:t>
      </w:r>
      <w:r w:rsidR="00586433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Мәдениет және Спорт Министрлігі </w:t>
      </w:r>
      <w:r w:rsidR="00046FDD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586433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Қолжазбалар және сирек кітаптар</w:t>
      </w:r>
      <w:r w:rsidR="00046FDD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586433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Ұлттық орталығы, </w:t>
      </w:r>
      <w:r w:rsidR="003A38DD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Халықаралық Түркі Академиясы мен </w:t>
      </w:r>
      <w:r w:rsidR="00586433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 тарихы институтының ғалымдары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және елімізге белгілі 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тұлғатанушы</w:t>
      </w:r>
      <w:r w:rsidR="004A1225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Алаштанушы ғалымдар, зиялы қауым өкілдері, студенттер, магистранттар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қатысуы жоспарланып отыр.</w:t>
      </w:r>
    </w:p>
    <w:p w:rsidR="00046FDD" w:rsidRPr="007A6DB1" w:rsidRDefault="00046FDD" w:rsidP="00A003F8">
      <w:pPr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Конференцияның</w:t>
      </w:r>
      <w:r w:rsidR="00DC61CD"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мақсаты:</w:t>
      </w:r>
      <w:r w:rsidR="00FD087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Ұлы ойшыл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Әбу Насыр әл-Фарабидің 1150 жылдық мерейтойының аясында фарабитану</w:t>
      </w:r>
      <w:r w:rsidR="00346D61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 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Ақжан Жақсыбекұлы әл-Машанидің </w:t>
      </w:r>
      <w:r w:rsidR="00346D61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Әбу Насыр әл-Фарабиді тұңғыш отанына ғылыми тұрғыда дәлелдеп, фарабитанудың негізін салушы ғұлама ғалымның 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ғылыми-танымдық рухани қазына</w:t>
      </w:r>
      <w:r w:rsidR="00346D61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сының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маңызын саралап, қоғамн</w:t>
      </w:r>
      <w:r w:rsidR="004A1225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 рухани кемелденуіне бағыттауғ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а, халыққа тән тарихи </w:t>
      </w:r>
      <w:r w:rsidR="004A1225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жадыны жетілдіруг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е, ұлттық тарихи сана қалы</w:t>
      </w:r>
      <w:r w:rsidR="004A1225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птастыру ісіне қызмет еткізуге және </w:t>
      </w:r>
      <w:r w:rsidR="00B858FC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бұқаралық-ақпарат құралдары арқылы кеңінен насихаттау. </w:t>
      </w:r>
    </w:p>
    <w:p w:rsidR="000214FF" w:rsidRPr="007A6DB1" w:rsidRDefault="000214FF" w:rsidP="00B85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46FDD" w:rsidRPr="007A6DB1" w:rsidRDefault="00046FDD" w:rsidP="000214FF">
      <w:pPr>
        <w:spacing w:after="0" w:line="240" w:lineRule="auto"/>
        <w:ind w:left="7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Конференцияның жұмыс тілі: </w:t>
      </w: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қазақ, орыс және ағылшын </w:t>
      </w:r>
    </w:p>
    <w:p w:rsidR="00046FDD" w:rsidRPr="007A6DB1" w:rsidRDefault="00A003F8" w:rsidP="00B858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Халықаралық конференция т</w:t>
      </w:r>
      <w:r w:rsidR="00046FDD"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ақырыпт</w:t>
      </w:r>
      <w:r w:rsidR="00532813"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ар</w:t>
      </w:r>
      <w:r w:rsidR="00046FDD"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532813"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="00046FDD"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бағыттары:</w:t>
      </w:r>
    </w:p>
    <w:p w:rsidR="0072416F" w:rsidRPr="007A6DB1" w:rsidRDefault="0072416F" w:rsidP="006843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тарихи мұраларды зерттеудің сабақтастығы мен перспективалары;</w:t>
      </w:r>
    </w:p>
    <w:p w:rsidR="00C61F8B" w:rsidRPr="007A6DB1" w:rsidRDefault="008D45BD" w:rsidP="006843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тарихи тұлғалар контекс</w:t>
      </w:r>
      <w:r w:rsidR="00C61F8B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індегі ұлы дала;</w:t>
      </w:r>
    </w:p>
    <w:p w:rsidR="00C61F8B" w:rsidRDefault="00C61F8B" w:rsidP="006843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фарабитанудың тұжырымдамалық мәселелері;</w:t>
      </w:r>
    </w:p>
    <w:p w:rsidR="0068431B" w:rsidRPr="007A6DB1" w:rsidRDefault="0068431B" w:rsidP="006843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843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Әбу Нас</w:t>
      </w:r>
      <w:r w:rsidR="00397DB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bookmarkStart w:id="0" w:name="_GoBack"/>
      <w:bookmarkEnd w:id="0"/>
      <w:r w:rsidRPr="006843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 әл-Фарабидің музыка мен поэзия табиғаты туралы эстетикалық көзқарастары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C61F8B" w:rsidRPr="007A6DB1" w:rsidRDefault="00C61F8B" w:rsidP="006843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әлемнің жаһандану трансформациясы жағдайындағы қазіргі </w:t>
      </w:r>
      <w:r w:rsidR="00AD597D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ғылым салалары</w:t>
      </w:r>
      <w:r w:rsidR="00965779"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2416F" w:rsidRPr="0068431B" w:rsidRDefault="0072416F" w:rsidP="0068431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6843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Конференция</w:t>
      </w:r>
      <w:r w:rsidR="00FD0877" w:rsidRPr="006843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ға  ұсынылған мақалаларжинақ ретінде </w:t>
      </w:r>
      <w:r w:rsidR="00FD0877" w:rsidRPr="00684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pdf</w:t>
      </w:r>
      <w:r w:rsidR="00FD0877" w:rsidRPr="006843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форматта жарияланады</w:t>
      </w:r>
      <w:r w:rsidRPr="006843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.</w:t>
      </w:r>
    </w:p>
    <w:p w:rsidR="0072416F" w:rsidRPr="0068431B" w:rsidRDefault="0072416F" w:rsidP="0068431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843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 почтаға жіберулеріңізді сұраймыз: </w:t>
      </w:r>
      <w:hyperlink r:id="rId8" w:history="1">
        <w:r w:rsidR="004D275A" w:rsidRPr="0068431B">
          <w:rPr>
            <w:rStyle w:val="a9"/>
            <w:rFonts w:ascii="Times New Roman" w:eastAsia="Times New Roman" w:hAnsi="Times New Roman" w:cs="Times New Roman"/>
            <w:sz w:val="28"/>
            <w:szCs w:val="28"/>
            <w:lang w:val="kk-KZ"/>
          </w:rPr>
          <w:t>bota_1801@mail.ru</w:t>
        </w:r>
      </w:hyperlink>
    </w:p>
    <w:p w:rsidR="00965779" w:rsidRPr="007A6DB1" w:rsidRDefault="00965779" w:rsidP="002B5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Баяндама мәтініне қойылатын талаптар:</w:t>
      </w:r>
    </w:p>
    <w:p w:rsidR="008D45BD" w:rsidRPr="007A6DB1" w:rsidRDefault="008D45BD" w:rsidP="002B5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A6DB1">
        <w:rPr>
          <w:rFonts w:ascii="Times New Roman" w:hAnsi="Times New Roman"/>
          <w:sz w:val="28"/>
          <w:szCs w:val="28"/>
          <w:lang w:val="kk-KZ"/>
        </w:rPr>
        <w:t>Баяндаманың көлемі, үш тілдегі аннотация мен әдебиеттер тізімі – 10 мыңға дейінгі белгі (шамамен 5-6 бет). Форматы: компьютерден терілген Microsoft Word (кеңейтумен *.doc, *.d</w:t>
      </w:r>
      <w:r w:rsidR="004D275A">
        <w:rPr>
          <w:rFonts w:ascii="Times New Roman" w:hAnsi="Times New Roman"/>
          <w:sz w:val="28"/>
          <w:szCs w:val="28"/>
          <w:lang w:val="kk-KZ"/>
        </w:rPr>
        <w:t>ocx, *.rtf кеңейтімдегі); шрифт</w:t>
      </w:r>
      <w:r w:rsidRPr="007A6DB1">
        <w:rPr>
          <w:rFonts w:ascii="Times New Roman" w:hAnsi="Times New Roman"/>
          <w:sz w:val="28"/>
          <w:szCs w:val="28"/>
          <w:lang w:val="kk-KZ"/>
        </w:rPr>
        <w:t xml:space="preserve"> – Times New Roman, негізгі мәтінде 12 кегль, ескертпелерде – 10. Жоларалық интервал – бір, барлық шеттер – 2 см, ені бойынша тегістеу. Азат жол – 1 см.</w:t>
      </w:r>
    </w:p>
    <w:p w:rsidR="008D45BD" w:rsidRPr="007A6DB1" w:rsidRDefault="008D45BD" w:rsidP="002B5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A6DB1">
        <w:rPr>
          <w:rFonts w:ascii="Times New Roman" w:hAnsi="Times New Roman"/>
          <w:i/>
          <w:sz w:val="28"/>
          <w:szCs w:val="28"/>
          <w:lang w:val="kk-KZ"/>
        </w:rPr>
        <w:t>Тақырыптың ресімделуі: мақала тақырыбында бас әріптер (ортасында тегістеу) қолданылады. Тақырыптың алдында – автордың АТЫ-ЖӨНІ курсивпен, қарапайым кіші әріптермен, оң жақта тегістеу, төменірек – жұмыс орны, қала және ел. Одан әрі үш тілде көлемі 150 сөзден кем емес аннотация беріледі.</w:t>
      </w:r>
      <w:r w:rsidRPr="007A6DB1">
        <w:rPr>
          <w:rFonts w:ascii="Times New Roman" w:hAnsi="Times New Roman"/>
          <w:sz w:val="28"/>
          <w:szCs w:val="28"/>
          <w:lang w:val="kk-KZ"/>
        </w:rPr>
        <w:t>Тақырып</w:t>
      </w:r>
      <w:r w:rsidR="00355A59">
        <w:rPr>
          <w:rFonts w:ascii="Times New Roman" w:hAnsi="Times New Roman"/>
          <w:sz w:val="28"/>
          <w:szCs w:val="28"/>
          <w:lang w:val="kk-KZ"/>
        </w:rPr>
        <w:t xml:space="preserve"> атауы</w:t>
      </w:r>
      <w:r w:rsidRPr="007A6DB1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A6DB1">
        <w:rPr>
          <w:rFonts w:ascii="Times New Roman" w:hAnsi="Times New Roman"/>
          <w:b/>
          <w:sz w:val="28"/>
          <w:szCs w:val="28"/>
          <w:lang w:val="kk-KZ"/>
        </w:rPr>
        <w:t>жартылай қою шрифт</w:t>
      </w:r>
      <w:r w:rsidRPr="007A6DB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D45BD" w:rsidRPr="007A6DB1" w:rsidRDefault="008D45BD" w:rsidP="002B5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Барлық суреттер, карталар, фотолар, кестелер, формулаларды компьютерлік техника құралдары арқылы орындау және оларды баяндамада көрсетілуі бойынша қолдану ұсынылады;</w:t>
      </w:r>
    </w:p>
    <w:p w:rsidR="008D45BD" w:rsidRPr="007A6DB1" w:rsidRDefault="008D45BD" w:rsidP="002B5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A6DB1">
        <w:rPr>
          <w:rFonts w:ascii="Times New Roman" w:hAnsi="Times New Roman"/>
          <w:sz w:val="28"/>
          <w:szCs w:val="28"/>
          <w:lang w:val="kk-KZ"/>
        </w:rPr>
        <w:t>Әдебиеттер тізімі: мәтінде қолданылған әдебиеттерге сілтемелер тік жақшадағы дереккөздің библиографиялық тізімдегі нөмірі мен үтірмен бөлінген бет нөмірімен (мысалы: [17, 25], [3, 36]) дәйексөз келтіру тәртібімен жасалады.</w:t>
      </w:r>
    </w:p>
    <w:p w:rsidR="008D45BD" w:rsidRPr="007A6DB1" w:rsidRDefault="008D45BD" w:rsidP="002B5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A6DB1">
        <w:rPr>
          <w:rFonts w:ascii="Times New Roman" w:hAnsi="Times New Roman"/>
          <w:sz w:val="28"/>
          <w:szCs w:val="28"/>
          <w:lang w:val="kk-KZ"/>
        </w:rPr>
        <w:t xml:space="preserve">Мақала авторлары ақпараттың, сілтемелердің, цитаталардың және әдебиеттер тізімінің дәлдігі мен сенімділігі үшін толық жауап береді. </w:t>
      </w:r>
    </w:p>
    <w:p w:rsidR="0012472B" w:rsidRPr="00965779" w:rsidRDefault="0012472B" w:rsidP="002B5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аяндамалардың электрондық нұсқасы </w:t>
      </w:r>
      <w:r w:rsidR="00355A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2020 </w:t>
      </w:r>
      <w:r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ж. </w:t>
      </w:r>
      <w:r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-желтоқсан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дейін мына </w:t>
      </w:r>
      <w:r w:rsid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электрондық </w:t>
      </w:r>
      <w:r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мекен-жайға жіберіледі: </w:t>
      </w:r>
      <w:hyperlink r:id="rId9" w:history="1">
        <w:r w:rsidR="00355A59" w:rsidRPr="0083034B">
          <w:rPr>
            <w:rStyle w:val="a9"/>
            <w:rFonts w:ascii="Times New Roman" w:eastAsia="Times New Roman" w:hAnsi="Times New Roman" w:cs="Times New Roman"/>
            <w:sz w:val="28"/>
            <w:szCs w:val="28"/>
            <w:lang w:val="kk-KZ"/>
          </w:rPr>
          <w:t>bota_1801@mail.ru</w:t>
        </w:r>
      </w:hyperlink>
      <w:r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байланыс тел. </w:t>
      </w:r>
      <w:r w:rsidRPr="00355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 (7172) 705425, 87777741155</w:t>
      </w:r>
      <w:r w:rsid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Ақбота Секербаева.</w:t>
      </w:r>
    </w:p>
    <w:p w:rsidR="00DC61CD" w:rsidRPr="00DC61CD" w:rsidRDefault="00DC61CD" w:rsidP="002B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C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Ұйымдастырушы</w:t>
      </w:r>
      <w:r w:rsidR="008D4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лар</w:t>
      </w:r>
      <w:r w:rsidRPr="00DC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FD0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ҚазҰӨУ-</w:t>
      </w:r>
      <w:r w:rsidR="00965779" w:rsidRPr="00965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нің «Әлеуметтік-гуманитарлық пәндер және арт </w:t>
      </w:r>
      <w:r w:rsidR="00C62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</w:t>
      </w:r>
      <w:r w:rsidR="00965779" w:rsidRPr="00965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менеджмент» кафедрасы</w:t>
      </w:r>
      <w:r w:rsidR="00FD0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="00965779" w:rsidRPr="00965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Л.Н. Гумилев атындағы Е</w:t>
      </w:r>
      <w:r w:rsidR="00FD0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ҰУ</w:t>
      </w:r>
      <w:r w:rsidR="00965779" w:rsidRPr="00965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, тарих факультетінің </w:t>
      </w:r>
      <w:r w:rsidR="00C62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="00965779" w:rsidRPr="00965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Қазақстан тарихы</w:t>
      </w:r>
      <w:r w:rsidR="00C62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="00965779" w:rsidRPr="00965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кафедрасы</w:t>
      </w:r>
      <w:r w:rsidRPr="00DC61C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064F16" w:rsidRDefault="00DC61CD" w:rsidP="002B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C61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Жауапты: 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ф.ғ.к., профессор Каудырова А</w:t>
      </w:r>
      <w:r w:rsidR="0039040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39040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DC61CD" w:rsidRPr="00DC61CD" w:rsidRDefault="00DC61CD" w:rsidP="002B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61CD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39040E">
        <w:rPr>
          <w:rFonts w:ascii="Times New Roman" w:eastAsia="Times New Roman" w:hAnsi="Times New Roman" w:cs="Times New Roman"/>
          <w:sz w:val="28"/>
          <w:szCs w:val="28"/>
          <w:lang w:val="kk-KZ"/>
        </w:rPr>
        <w:t>.ғ.д., профессор Дүкенбаева З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39040E">
        <w:rPr>
          <w:rFonts w:ascii="Times New Roman" w:eastAsia="Times New Roman" w:hAnsi="Times New Roman" w:cs="Times New Roman"/>
          <w:sz w:val="28"/>
          <w:szCs w:val="28"/>
          <w:lang w:val="kk-KZ"/>
        </w:rPr>
        <w:t>О.</w:t>
      </w:r>
    </w:p>
    <w:p w:rsidR="00DC61CD" w:rsidRPr="00DC61CD" w:rsidRDefault="00DC61CD" w:rsidP="002B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C61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Байланыс тел: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87014875453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  <w:r w:rsidR="00355A59">
        <w:rPr>
          <w:rFonts w:ascii="Times New Roman" w:eastAsia="Times New Roman" w:hAnsi="Times New Roman" w:cs="Times New Roman"/>
          <w:sz w:val="28"/>
          <w:szCs w:val="28"/>
          <w:lang w:val="kk-KZ"/>
        </w:rPr>
        <w:t>8 70159085</w:t>
      </w:r>
      <w:r w:rsidR="0054399A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</w:p>
    <w:p w:rsidR="00064F16" w:rsidRPr="00064F16" w:rsidRDefault="00064F16" w:rsidP="002B50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6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Өтетін күні: </w:t>
      </w:r>
      <w:r w:rsidRPr="00064F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9 желтоқсан 2020 жыл, </w:t>
      </w:r>
      <w:r w:rsidR="005439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сағ.: 14.00-17.00 уақыт аралығы</w:t>
      </w:r>
    </w:p>
    <w:p w:rsidR="00064F16" w:rsidRPr="00064F16" w:rsidRDefault="00064F16" w:rsidP="002B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6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Өтетін орны: </w:t>
      </w:r>
    </w:p>
    <w:p w:rsidR="00DC61CD" w:rsidRPr="00DC61CD" w:rsidRDefault="00DC61CD" w:rsidP="002B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C6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«ZOOM» </w:t>
      </w:r>
      <w:r w:rsidR="00355A5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платформ</w:t>
      </w:r>
      <w:r w:rsidRPr="00DC61C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асындаонлайн түрінде өтетіндігін хабарлаймыз. </w:t>
      </w:r>
    </w:p>
    <w:p w:rsidR="00532813" w:rsidRDefault="00DC61CD" w:rsidP="002B50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C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Конференция</w:t>
      </w:r>
      <w:r w:rsidR="00C62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ның</w:t>
      </w:r>
      <w:r w:rsidRPr="00DC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қ</w:t>
      </w:r>
      <w:r w:rsidRPr="00DC61C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атыс</w:t>
      </w:r>
      <w:r w:rsidR="00532813" w:rsidRPr="0053281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ушыларына</w:t>
      </w:r>
      <w:r w:rsidRPr="00DC61C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онлайн сілтеме жіберілетін болады.</w:t>
      </w:r>
    </w:p>
    <w:p w:rsidR="00DC61CD" w:rsidRPr="00DC61CD" w:rsidRDefault="00DC61CD" w:rsidP="002B503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</w:pPr>
      <w:r w:rsidRPr="00DC61CD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en-US"/>
        </w:rPr>
        <w:t xml:space="preserve">Жауапты үйлестірушісі: </w:t>
      </w:r>
      <w:r w:rsidR="007A6DB1" w:rsidRPr="00355A59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Секербаева Ақ</w:t>
      </w:r>
      <w:r w:rsidR="00C62A66" w:rsidRPr="00355A59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 xml:space="preserve">бота </w:t>
      </w:r>
      <w:r w:rsidR="007A6DB1" w:rsidRPr="00355A59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Құдайбергеновна, Махажанова Ұ</w:t>
      </w:r>
      <w:r w:rsidR="00C62A66" w:rsidRPr="00355A59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лжан Т</w:t>
      </w:r>
      <w:r w:rsidR="007A6DB1" w:rsidRPr="00355A59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әңі</w:t>
      </w:r>
      <w:r w:rsidR="00C62A66" w:rsidRPr="00355A59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рбергеновна</w:t>
      </w:r>
      <w:r w:rsidR="002B503C">
        <w:rPr>
          <w:rFonts w:ascii="Times New Roman" w:eastAsia="Times New Roman" w:hAnsi="Times New Roman" w:cs="Times New Roman"/>
          <w:bCs/>
          <w:sz w:val="32"/>
          <w:szCs w:val="32"/>
          <w:lang w:val="kk-KZ" w:eastAsia="en-US"/>
        </w:rPr>
        <w:t>.</w:t>
      </w:r>
    </w:p>
    <w:sectPr w:rsidR="00DC61CD" w:rsidRPr="00DC61CD" w:rsidSect="00DB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E73"/>
    <w:multiLevelType w:val="hybridMultilevel"/>
    <w:tmpl w:val="F994266E"/>
    <w:lvl w:ilvl="0" w:tplc="843468F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8B11CC"/>
    <w:multiLevelType w:val="hybridMultilevel"/>
    <w:tmpl w:val="15D27A0E"/>
    <w:lvl w:ilvl="0" w:tplc="9D4ABE68">
      <w:start w:val="2016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203BD3"/>
    <w:multiLevelType w:val="hybridMultilevel"/>
    <w:tmpl w:val="41166A12"/>
    <w:lvl w:ilvl="0" w:tplc="D0FCD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44D7"/>
    <w:multiLevelType w:val="hybridMultilevel"/>
    <w:tmpl w:val="3C68D9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4734C50"/>
    <w:multiLevelType w:val="hybridMultilevel"/>
    <w:tmpl w:val="A8925248"/>
    <w:lvl w:ilvl="0" w:tplc="245419FE">
      <w:start w:val="2016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FC"/>
    <w:rsid w:val="000214FF"/>
    <w:rsid w:val="00035C29"/>
    <w:rsid w:val="00046FDD"/>
    <w:rsid w:val="000560F1"/>
    <w:rsid w:val="00064F16"/>
    <w:rsid w:val="000A7A02"/>
    <w:rsid w:val="000D06EF"/>
    <w:rsid w:val="0012472B"/>
    <w:rsid w:val="00197282"/>
    <w:rsid w:val="002B01C7"/>
    <w:rsid w:val="002B503C"/>
    <w:rsid w:val="002E59BE"/>
    <w:rsid w:val="00326138"/>
    <w:rsid w:val="00346D61"/>
    <w:rsid w:val="003516B5"/>
    <w:rsid w:val="00355A59"/>
    <w:rsid w:val="0039040E"/>
    <w:rsid w:val="00397DB8"/>
    <w:rsid w:val="003A0A03"/>
    <w:rsid w:val="003A38DD"/>
    <w:rsid w:val="003F5022"/>
    <w:rsid w:val="00421F47"/>
    <w:rsid w:val="004A1225"/>
    <w:rsid w:val="004D275A"/>
    <w:rsid w:val="00532813"/>
    <w:rsid w:val="0054399A"/>
    <w:rsid w:val="005439F8"/>
    <w:rsid w:val="00586433"/>
    <w:rsid w:val="005C1274"/>
    <w:rsid w:val="0068431B"/>
    <w:rsid w:val="006D48A9"/>
    <w:rsid w:val="0072416F"/>
    <w:rsid w:val="00797062"/>
    <w:rsid w:val="007A6DB1"/>
    <w:rsid w:val="007C0BB4"/>
    <w:rsid w:val="007D4744"/>
    <w:rsid w:val="008D45BD"/>
    <w:rsid w:val="008D5FCA"/>
    <w:rsid w:val="00965779"/>
    <w:rsid w:val="009B4155"/>
    <w:rsid w:val="009E5070"/>
    <w:rsid w:val="00A003F8"/>
    <w:rsid w:val="00A23CD7"/>
    <w:rsid w:val="00A82648"/>
    <w:rsid w:val="00AC47CC"/>
    <w:rsid w:val="00AD597D"/>
    <w:rsid w:val="00AE0661"/>
    <w:rsid w:val="00B33BF2"/>
    <w:rsid w:val="00B82DFC"/>
    <w:rsid w:val="00B858FC"/>
    <w:rsid w:val="00BE21C2"/>
    <w:rsid w:val="00C61F8B"/>
    <w:rsid w:val="00C62A66"/>
    <w:rsid w:val="00CC5C9F"/>
    <w:rsid w:val="00CC6F71"/>
    <w:rsid w:val="00D27467"/>
    <w:rsid w:val="00D363FF"/>
    <w:rsid w:val="00D47128"/>
    <w:rsid w:val="00DB64EB"/>
    <w:rsid w:val="00DC61CD"/>
    <w:rsid w:val="00EA50F4"/>
    <w:rsid w:val="00FD0877"/>
    <w:rsid w:val="00FE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7282"/>
    <w:pPr>
      <w:ind w:left="720"/>
      <w:contextualSpacing/>
    </w:pPr>
  </w:style>
  <w:style w:type="character" w:customStyle="1" w:styleId="js-message-subject">
    <w:name w:val="js-message-subject"/>
    <w:basedOn w:val="a0"/>
    <w:rsid w:val="00197282"/>
  </w:style>
  <w:style w:type="table" w:styleId="a5">
    <w:name w:val="Table Grid"/>
    <w:basedOn w:val="a1"/>
    <w:uiPriority w:val="39"/>
    <w:rsid w:val="0019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D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7282"/>
    <w:pPr>
      <w:ind w:left="720"/>
      <w:contextualSpacing/>
    </w:pPr>
  </w:style>
  <w:style w:type="character" w:customStyle="1" w:styleId="js-message-subject">
    <w:name w:val="js-message-subject"/>
    <w:basedOn w:val="a0"/>
    <w:rsid w:val="00197282"/>
  </w:style>
  <w:style w:type="table" w:styleId="a5">
    <w:name w:val="Table Grid"/>
    <w:basedOn w:val="a1"/>
    <w:uiPriority w:val="39"/>
    <w:rsid w:val="0019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D2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a_180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ta_18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imotshina</cp:lastModifiedBy>
  <cp:revision>21</cp:revision>
  <cp:lastPrinted>2020-11-24T18:16:00Z</cp:lastPrinted>
  <dcterms:created xsi:type="dcterms:W3CDTF">2020-11-24T14:38:00Z</dcterms:created>
  <dcterms:modified xsi:type="dcterms:W3CDTF">2020-12-02T03:27:00Z</dcterms:modified>
</cp:coreProperties>
</file>