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99">
    <v:background id="_x0000_s1025" o:bwmode="white" fillcolor="#f99" o:targetscreensize="800,600">
      <v:fill color2="#fcf" angle="-45" type="gradient"/>
    </v:background>
  </w:background>
  <w:body>
    <w:p w:rsidR="003A3071" w:rsidRDefault="008E12A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7.65pt;height:28.45pt" fillcolor="#ff7c80" strokecolor="#7030a0" strokeweight="1pt">
            <v:fill color2="blue"/>
            <v:shadow on="t" type="perspective" color="silver" opacity="52429f" origin="-.5,.5" matrix=",46340f,,.5,,-4768371582e-16"/>
            <v:textpath style="font-family:&quot;Tahoma&quot;;font-size:24pt;v-text-kern:t" trim="t" fitpath="t" string="БАСТАУЫШ ЖӘНЕ МЕКТЕПКЕ ДЕЙІНГІ БІЛІМ БЕРУДІҢ ӨЗЕКТІ МӘСЕЛЕЛЕРІ"/>
          </v:shape>
        </w:pict>
      </w:r>
    </w:p>
    <w:p w:rsidR="00E8334B" w:rsidRDefault="008E12A4">
      <w:r>
        <w:pict>
          <v:shape id="_x0000_i1026" type="#_x0000_t136" style="width:569.3pt;height:26.8pt" fillcolor="#ff7c80" strokecolor="#7030a0" strokeweight="1pt">
            <v:fill color2="blue"/>
            <v:shadow on="t" type="perspective" color="silver" opacity="52429f" origin="-.5,.5" matrix=",46340f,,.5,,-4768371582e-16"/>
            <v:textpath style="font-family:&quot;Tahoma&quot;;font-size:24pt;v-text-kern:t" trim="t" fitpath="t" string="АКТУАЛЬНЫЕ ПРОБЛЕМЫ НАЧАЛЬНОГО И ДОШКОЛЬНОГО ОБРАЗОВАНИЯ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D228FF" w:rsidTr="00897CC0">
        <w:tc>
          <w:tcPr>
            <w:tcW w:w="5920" w:type="dxa"/>
          </w:tcPr>
          <w:p w:rsidR="00D228FF" w:rsidRDefault="00D228FF"/>
        </w:tc>
        <w:tc>
          <w:tcPr>
            <w:tcW w:w="5920" w:type="dxa"/>
          </w:tcPr>
          <w:p w:rsidR="00D228FF" w:rsidRDefault="00D228FF" w:rsidP="00D228FF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D228FF" w:rsidRPr="00897CC0" w:rsidRDefault="00D228FF" w:rsidP="00D228FF">
            <w:pPr>
              <w:ind w:firstLine="709"/>
              <w:jc w:val="both"/>
              <w:rPr>
                <w:rFonts w:asciiTheme="majorHAnsi" w:eastAsia="Calibri" w:hAnsiTheme="majorHAnsi" w:cs="Times New Roman"/>
                <w:color w:val="960000"/>
                <w:sz w:val="28"/>
                <w:szCs w:val="28"/>
              </w:rPr>
            </w:pPr>
            <w:r w:rsidRPr="00897CC0">
              <w:rPr>
                <w:rFonts w:asciiTheme="majorHAnsi" w:eastAsia="Calibri" w:hAnsiTheme="majorHAnsi" w:cs="Times New Roman"/>
                <w:color w:val="960000"/>
                <w:sz w:val="28"/>
                <w:szCs w:val="28"/>
              </w:rPr>
              <w:t>«Народ рачительный и дальновидный, думающий о своем будущем и  смотрящий вперед с надеждой, прежде всего, заботится о воспитании потомства и обучении детей».</w:t>
            </w:r>
          </w:p>
          <w:p w:rsidR="00D228FF" w:rsidRDefault="00D228FF" w:rsidP="00D228FF">
            <w:pPr>
              <w:jc w:val="right"/>
            </w:pPr>
            <w:r w:rsidRPr="00897CC0">
              <w:rPr>
                <w:rFonts w:asciiTheme="majorHAnsi" w:eastAsia="Calibri" w:hAnsiTheme="majorHAnsi" w:cs="Times New Roman"/>
                <w:color w:val="960000"/>
                <w:sz w:val="28"/>
                <w:szCs w:val="28"/>
              </w:rPr>
              <w:t>Н.А. Назарбаев</w:t>
            </w:r>
          </w:p>
        </w:tc>
      </w:tr>
    </w:tbl>
    <w:p w:rsidR="00E8334B" w:rsidRDefault="00E8334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282316" w:rsidTr="00897CC0">
        <w:tc>
          <w:tcPr>
            <w:tcW w:w="5920" w:type="dxa"/>
          </w:tcPr>
          <w:p w:rsidR="00282316" w:rsidRPr="00264D84" w:rsidRDefault="00282316"/>
          <w:p w:rsidR="00C810DE" w:rsidRDefault="00C810DE" w:rsidP="00264D84">
            <w:pPr>
              <w:ind w:firstLine="709"/>
              <w:jc w:val="both"/>
              <w:rPr>
                <w:rFonts w:asciiTheme="majorHAnsi" w:hAnsiTheme="majorHAnsi"/>
                <w:color w:val="C00000"/>
                <w:sz w:val="28"/>
                <w:szCs w:val="28"/>
                <w:lang w:val="en-US"/>
              </w:rPr>
            </w:pPr>
          </w:p>
          <w:p w:rsidR="00264D84" w:rsidRPr="00264D84" w:rsidRDefault="00264D84" w:rsidP="00264D84">
            <w:pPr>
              <w:ind w:firstLine="709"/>
              <w:jc w:val="both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264D84">
              <w:rPr>
                <w:rFonts w:asciiTheme="majorHAnsi" w:hAnsiTheme="majorHAnsi"/>
                <w:color w:val="C00000"/>
                <w:sz w:val="28"/>
                <w:szCs w:val="28"/>
              </w:rPr>
              <w:t>23 января в университете прошла Республиканская научно-практическая конференция «Актуальные проблемы начального и дошкольного образования».</w:t>
            </w:r>
          </w:p>
        </w:tc>
        <w:tc>
          <w:tcPr>
            <w:tcW w:w="5920" w:type="dxa"/>
          </w:tcPr>
          <w:p w:rsidR="00282316" w:rsidRDefault="00282316" w:rsidP="0028231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4904" cy="1951965"/>
                  <wp:effectExtent l="171450" t="133350" r="352646" b="295935"/>
                  <wp:docPr id="17" name="Рисунок 17" descr="D:\dokumenti polzovatelej\ennasirova\Рабочий стол\выставки\Для библиотеки\OLE_2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okumenti polzovatelej\ennasirova\Рабочий стол\выставки\Для библиотеки\OLE_2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904" cy="195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316" w:rsidRDefault="002823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C810DE" w:rsidTr="00897CC0">
        <w:tc>
          <w:tcPr>
            <w:tcW w:w="5920" w:type="dxa"/>
          </w:tcPr>
          <w:p w:rsidR="00C810DE" w:rsidRDefault="00C810DE" w:rsidP="00C810D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4471" cy="1775637"/>
                  <wp:effectExtent l="171450" t="133350" r="362579" b="300813"/>
                  <wp:docPr id="3" name="Рисунок 3" descr="D:\dokumenti polzovatelej\ennasirova\Рабочий стол\Для библиотеки конференция 2015 ТМНДО\DSC_1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kumenti polzovatelej\ennasirova\Рабочий стол\Для библиотеки конференция 2015 ТМНДО\DSC_1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410" cy="1776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:rsidR="00C810DE" w:rsidRDefault="00C810DE"/>
          <w:p w:rsidR="00C810DE" w:rsidRDefault="00C810DE"/>
          <w:p w:rsidR="00C810DE" w:rsidRDefault="00C810DE"/>
          <w:p w:rsidR="00C810DE" w:rsidRPr="00897CC0" w:rsidRDefault="00C810DE" w:rsidP="00897CC0">
            <w:pPr>
              <w:ind w:firstLine="709"/>
              <w:jc w:val="both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897CC0">
              <w:rPr>
                <w:rFonts w:asciiTheme="majorHAnsi" w:hAnsiTheme="majorHAnsi"/>
                <w:color w:val="C00000"/>
                <w:sz w:val="28"/>
                <w:szCs w:val="28"/>
              </w:rPr>
              <w:t>В рамках конференции была представлена выставка книг и периодических изданий.</w:t>
            </w:r>
          </w:p>
        </w:tc>
      </w:tr>
    </w:tbl>
    <w:p w:rsidR="00282316" w:rsidRDefault="00282316"/>
    <w:p w:rsidR="00282316" w:rsidRPr="00897CC0" w:rsidRDefault="00282316" w:rsidP="0028231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/>
          <w:bCs/>
          <w:color w:val="C00000"/>
          <w:sz w:val="24"/>
          <w:szCs w:val="24"/>
        </w:rPr>
        <w:t>СПИСОК ЛИТЕРАТУРЫ:</w:t>
      </w:r>
    </w:p>
    <w:p w:rsidR="00282316" w:rsidRPr="00897CC0" w:rsidRDefault="00282316" w:rsidP="00282316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282316" w:rsidRPr="00897CC0" w:rsidRDefault="00282316" w:rsidP="00282316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C00000"/>
          <w:sz w:val="24"/>
          <w:szCs w:val="24"/>
        </w:rPr>
      </w:pPr>
      <w:r w:rsidRPr="00897CC0">
        <w:rPr>
          <w:rFonts w:asciiTheme="majorHAnsi" w:hAnsiTheme="majorHAnsi" w:cs="Times New Roman"/>
          <w:b/>
          <w:i/>
          <w:color w:val="C00000"/>
          <w:sz w:val="24"/>
          <w:szCs w:val="24"/>
        </w:rPr>
        <w:t>Білім берудегі жа</w:t>
      </w:r>
      <w:r w:rsidRPr="00897CC0">
        <w:rPr>
          <w:rFonts w:ascii="Times New Roman" w:hAnsi="Times New Roman" w:cs="Times New Roman"/>
          <w:b/>
          <w:i/>
          <w:color w:val="C00000"/>
          <w:sz w:val="24"/>
          <w:szCs w:val="24"/>
        </w:rPr>
        <w:t>ң</w:t>
      </w:r>
      <w:r w:rsidRPr="00897CC0">
        <w:rPr>
          <w:rFonts w:asciiTheme="majorHAnsi" w:hAnsiTheme="majorHAnsi" w:cs="Times New Roman"/>
          <w:b/>
          <w:i/>
          <w:color w:val="C00000"/>
          <w:sz w:val="24"/>
          <w:szCs w:val="24"/>
        </w:rPr>
        <w:t>алы</w:t>
      </w:r>
      <w:r w:rsidRPr="00897CC0">
        <w:rPr>
          <w:rFonts w:ascii="Times New Roman" w:hAnsi="Times New Roman" w:cs="Times New Roman"/>
          <w:b/>
          <w:i/>
          <w:color w:val="C00000"/>
          <w:sz w:val="24"/>
          <w:szCs w:val="24"/>
        </w:rPr>
        <w:t>қ</w:t>
      </w:r>
      <w:r w:rsidRPr="00897CC0">
        <w:rPr>
          <w:rFonts w:asciiTheme="majorHAnsi" w:hAnsiTheme="majorHAnsi" w:cs="Times New Roman"/>
          <w:b/>
          <w:i/>
          <w:color w:val="C00000"/>
          <w:sz w:val="24"/>
          <w:szCs w:val="24"/>
        </w:rPr>
        <w:t>тар - парасатты болаша</w:t>
      </w:r>
      <w:r w:rsidRPr="00897CC0">
        <w:rPr>
          <w:rFonts w:ascii="Times New Roman" w:hAnsi="Times New Roman" w:cs="Times New Roman"/>
          <w:b/>
          <w:i/>
          <w:color w:val="C00000"/>
          <w:sz w:val="24"/>
          <w:szCs w:val="24"/>
        </w:rPr>
        <w:t>ққ</w:t>
      </w:r>
      <w:r w:rsidRPr="00897CC0">
        <w:rPr>
          <w:rFonts w:asciiTheme="majorHAnsi" w:hAnsiTheme="majorHAnsi" w:cs="Times New Roman"/>
          <w:b/>
          <w:i/>
          <w:color w:val="C00000"/>
          <w:sz w:val="24"/>
          <w:szCs w:val="24"/>
        </w:rPr>
        <w:t>а бастайды</w:t>
      </w:r>
    </w:p>
    <w:p w:rsidR="00282316" w:rsidRPr="00897CC0" w:rsidRDefault="00282316" w:rsidP="0028231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color w:val="C00000"/>
          <w:sz w:val="24"/>
          <w:szCs w:val="24"/>
        </w:rPr>
      </w:pPr>
      <w:r w:rsidRPr="00897CC0">
        <w:rPr>
          <w:rFonts w:asciiTheme="majorHAnsi" w:hAnsiTheme="majorHAnsi" w:cs="Times New Roman"/>
          <w:b/>
          <w:i/>
          <w:color w:val="C00000"/>
          <w:sz w:val="24"/>
          <w:szCs w:val="24"/>
        </w:rPr>
        <w:t>Инновационное образование - интеллектуальный облик будущего</w:t>
      </w:r>
    </w:p>
    <w:p w:rsidR="00282316" w:rsidRPr="00897CC0" w:rsidRDefault="00282316" w:rsidP="00282316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Б</w:t>
      </w:r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ө</w:t>
      </w:r>
      <w:proofErr w:type="gramStart"/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р</w:t>
      </w:r>
      <w:proofErr w:type="gramEnd"/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ібекова, Ф. Б.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азіргі заман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ы педагогикалы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технологиялар: о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улы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/ Ф. Б. Б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ө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рібекова, Н. Ж. Жанатбекова. -  Алматы: Times, 2014. - 360 б.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Гуслова, М.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Инновационные педагогические технологии: учебное пособие для студентов средне профессиональных учебных заведений / М. Н. Гуслова. - М.: Академия, 2010. - 288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Инновационные технологии и</w:t>
      </w:r>
      <w:r w:rsidRPr="00897CC0">
        <w:rPr>
          <w:rFonts w:asciiTheme="majorHAnsi" w:hAnsiTheme="majorHAnsi" w:cs="Times New Roman"/>
          <w:sz w:val="24"/>
          <w:szCs w:val="24"/>
        </w:rPr>
        <w:t xml:space="preserve"> методы обучения иностранным языкам: сборник научных статей / ред. Н.В. Кормилина. - Чебоксары : ЧГПУ, 2012. - 208 с.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Корзникова, Г. Г.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Менеджмент в образовании: практический курс: учебное пособие для студентов вузов / Г. Г. Корзникова. - М.: Академия, 2008. - 288 с. - (Высшее профессиональное образование).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lastRenderedPageBreak/>
        <w:t>Коханец, А. И.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Неотложные проблемы развития человека и общества в Казахстане: аспекты реформы образования / Коханец А.И. - Астана: ОО Институт развития человека, 2007. - 20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Креативная педагогика. Методология,</w:t>
      </w:r>
      <w:r w:rsidRPr="00897CC0">
        <w:rPr>
          <w:rFonts w:asciiTheme="majorHAnsi" w:hAnsiTheme="majorHAnsi" w:cs="Times New Roman"/>
          <w:sz w:val="24"/>
          <w:szCs w:val="24"/>
        </w:rPr>
        <w:t xml:space="preserve"> теория, практика / ред. В. В. Попов. - 3-е изд. - М.: Бином, 2012. - 319 с.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 xml:space="preserve"> ил.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Кусаинов, А. К.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Образовательная политика: сравнительный анализ: монография / А. К. Кусаинов, А. А. Булатбаев. - Алматы: Rond&amp;A , 2009. - 116 с.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Логвинов, И. И.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Дидактика: история современные проблемы / И. И. Логвинов. - М.: Бином, 2012. - 205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- (Педагогическое образование).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Матяш, Н.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Инновационные педагогические технологии. Проектное обучение: учебное пособие для студентов учреждений высшего профессионального образования / Н. В. Матяш. - 2-е изд., доп. - М.: Академия, 2012. - 160 с. - (Высшее профессиональное образование).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Панфилова, А. П.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Инновационные педагогические технологии: Активное обучение: учебное пособие для студентов учреждений высшего профессионального образования / А. П. Панфилова. - 3-е изд., испр. - М.: Академия, 2012. - 192 с. - (Высшее профессиональное образование).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Паньшина, Т.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Педагогикалы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менеджмент: окулы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/ Т. Паньшина, Ж. Айтпаева. - Алматы: Д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уі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р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, 2012. - 248 б.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Портфолио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: профессиональное развитие педагогов Казахстана в зарубежных университетах. Т.3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Германия. - Алматы: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Ө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рлеу. - 96 с.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Советова, Е.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Эффективные образовательные технологии / Е. В. Советова. - Ростов-на-Дону: Феникс, 2007. - 285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- (Здравствуй, школа!).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Теоретические основы воспитания</w:t>
      </w:r>
      <w:r w:rsidRPr="00897CC0">
        <w:rPr>
          <w:rFonts w:asciiTheme="majorHAnsi" w:hAnsiTheme="majorHAnsi" w:cs="Times New Roman"/>
          <w:sz w:val="24"/>
          <w:szCs w:val="24"/>
        </w:rPr>
        <w:t xml:space="preserve">: учебник для студентов средних профессиональных учебных заведений / под ред. В. П. Сергеевой. - М.: Академия, 2010. - 272 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>. - (Среднее профессиональное образование).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Трайнев, В. А.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Системы и методы стратегии повышения качества педагогического образования: обобщение и практика / В. А. Трайнев, И. В. Трайнев. - М.: Дашков и К., 2006. - 294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Чекалева, Н.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Педагогическая подготовка будущего учителя к профессиональной деятельности в современной школе: научно-методические материалы / Н. Чекалева. - СПб. : Книжный дом, 2008. - 296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82316" w:rsidRPr="00897CC0" w:rsidRDefault="00282316" w:rsidP="00282316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lang w:val="kk-KZ"/>
        </w:rPr>
      </w:pP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>Мектепке дейінгі білім беру: д</w:t>
      </w:r>
      <w:r w:rsidRPr="00897CC0">
        <w:rPr>
          <w:rFonts w:ascii="Times New Roman" w:hAnsi="Times New Roman"/>
          <w:b/>
          <w:i/>
          <w:color w:val="C00000"/>
          <w:sz w:val="24"/>
          <w:szCs w:val="24"/>
          <w:lang w:val="kk-KZ"/>
        </w:rPr>
        <w:t>ә</w:t>
      </w: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>ст</w:t>
      </w:r>
      <w:r w:rsidRPr="00897CC0">
        <w:rPr>
          <w:rFonts w:ascii="Times New Roman" w:hAnsi="Times New Roman"/>
          <w:b/>
          <w:i/>
          <w:color w:val="C00000"/>
          <w:sz w:val="24"/>
          <w:szCs w:val="24"/>
          <w:lang w:val="kk-KZ"/>
        </w:rPr>
        <w:t>ү</w:t>
      </w: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>р ж</w:t>
      </w:r>
      <w:r w:rsidRPr="00897CC0">
        <w:rPr>
          <w:rFonts w:ascii="Times New Roman" w:hAnsi="Times New Roman"/>
          <w:b/>
          <w:i/>
          <w:color w:val="C00000"/>
          <w:sz w:val="24"/>
          <w:szCs w:val="24"/>
          <w:lang w:val="kk-KZ"/>
        </w:rPr>
        <w:t>ә</w:t>
      </w: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>не инновациялар</w:t>
      </w:r>
    </w:p>
    <w:p w:rsidR="00282316" w:rsidRPr="00897CC0" w:rsidRDefault="00282316" w:rsidP="00282316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lang w:val="kk-KZ"/>
        </w:rPr>
      </w:pP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>Дошкольное образование: традиции и инновации</w:t>
      </w:r>
    </w:p>
    <w:p w:rsidR="00282316" w:rsidRPr="00897CC0" w:rsidRDefault="00282316" w:rsidP="0028231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Аджи, А.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Конспекты интегрированных занятий в средней группе детского сада: практическое пособие / А. В. Аджи. - Воронеж: Учитель, 2005. - 143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Белая К.Ю.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Педсовет в дошкольном образовательном учреждении: подготовка и проведение / Белая К.Ю. - М.: Сфера, 2007. - 48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Белая, К. Ю.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Инновационная деятельность в ДОУ: методическое пособие / К. Ю. Белая. - М.: Сфера, 2005. - 64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Биличенко, Г. Г.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Создание ДОУ с приоритетным направлением развития / Г. Г. Биличенко. - М.: Сфера, 2005. - 160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Болотина, Л. Р.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Обеспечение преемственности в работе ДОУ и школы: методическое пособие / Л. Р. Болотина, Н. В. Микляева. - 2-е изд. - М.: АЙРИС-ПРЕСС, 2006. - 144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Виноградова, Н.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Управление качеством образовательного процесса в ДОУ: методическое пособие / Н. Виноградова, Н. Микляева. - 2-е изд. - М.: АЙРИС-ПРЕСС, 2007. - 192 с. - (Дошкольное воспитание и развитие).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Герасимова, А. С.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Уникальное руководство по развитию речи / А. С. Герасимова. - 3-е изд. - М.: АЙРИС-ПРЕСС, 2005. - 160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- (Внимание: дети!).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Гербова, В.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Развитие речи в детском саду. Программа и методические рекомендации / В. В. Гербова. - М.: Мозаика-Синтез, 2005. - 56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- (Библиотека программы воспитания и обучения в детском саду).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Гербова, В.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Учусь говорить: методические рекомендации для воспитателей / В. В. Гербова, В. М. Поколодина. - Алматы: Просвещение-Казахстан, 2007. - 160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Горшенина, В.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Система работы детского сада по вопросам семейного воспитания / В. В. Горшенина, И. В. Самошкина, Н. П. Черкасова. - М.: Глобус, 2007. - 160 с. - (Детский сад).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Гриценко, З. А.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 Литературное образование дошкольников / З. А. Гриценко. - 5-е изд., стер. - М.: Академия, 2014. - 352 с. - (Бакалавриат).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lastRenderedPageBreak/>
        <w:t>Деркунская, В. А.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Диагностика культуры здоровья дошкольников: учебное пособие / В. А. Деркунская. - М.: ПОР, 2005. - 96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Дидактический материал по</w:t>
      </w:r>
      <w:r w:rsidRPr="00897CC0">
        <w:rPr>
          <w:rFonts w:asciiTheme="majorHAnsi" w:hAnsiTheme="majorHAnsi" w:cs="Times New Roman"/>
          <w:sz w:val="24"/>
          <w:szCs w:val="24"/>
        </w:rPr>
        <w:t xml:space="preserve"> развитию речи: занятия со старшими дошкольниками / сост. Л. Кыласова. - Волгоград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 xml:space="preserve"> Учитель, 2007. - 119 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>. - (Дошкольник).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Ж</w:t>
      </w:r>
      <w:proofErr w:type="gramEnd"/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мабекова, Ф.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Бала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ыз мектепке дайын ба?: психологиялы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тапсырмалар мен ойын, жатты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улар / Ф. Н. Ж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мабекова. - Алматы: Балалар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дебиеті, 2006. - 160 б.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сур. - (Балалар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дебиеті).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Затулина, Г. Я.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Конспекты комплексных занятий по развитию речи (вторая младшая группа): учебное пособие / Г. Я. Затулина. - М.: Центр педагогического образования, 2007. - 144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Интеллектуальное развитие дошкольников.</w:t>
      </w:r>
      <w:r w:rsidRPr="00897CC0">
        <w:rPr>
          <w:rFonts w:asciiTheme="majorHAnsi" w:hAnsiTheme="majorHAnsi" w:cs="Times New Roman"/>
          <w:sz w:val="24"/>
          <w:szCs w:val="24"/>
        </w:rPr>
        <w:t xml:space="preserve"> Игры для фантазеров / сост. Н. Филимонова. - СПб. : КАРО, 2004. - 112 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Калинченко, А.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Развитие игровой деятельности дошкольников: методическое пособие / А. Калинченко, Ю. Микляева, М. Сидоренко. - М.: АЙРИС-ПРЕСС, 2004. - 112 с. - 210 т.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Козлова, А.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Работа ДОУ с семьей: методические рекомендации / А. Козлова, Р. Дешеулина. - М.: Сфера, 2007. - 112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Кошелева, А. Д.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Эмоциональное развитие дошкольников: учебное пособие / А. Д. Кошелева, В. И. Перегуда, О. А. Шаграева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;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ред.: О. А. Шаграева, С. А. Козлова. - М.: Академия, 2003. - 176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Крюкова, С.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Удивляюсь, злюсь, боюсь, хвастаюсь и радуюсь: программа эмоционального развития детей дошкольного и младшего школьного возраста: практическое пособие / С. В. Крюкова, Н. П. Слободяник. - 4-е изд., стер. - М.: Генезис, 2006. - 208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- 880 т.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Кузнецова, А.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Лучшие развивающие игры для детей от 3 до 7 лет / А. Кузнецова. - М.: РИПОЛ, 2006. - 189 с.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Куцакова, Л.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Воспитание ребенка-дошкольника: программно-методическое пособие / Л. Куцакова, С. Мерзлякова. - М.: ВЛАДОС, 2004. - 368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- 840 т.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Ладыгина, Л.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Воспитатель в детском доме: организация и методика работы по формированию нравственно-волевых качеств у детей 3-7 лет / Л. В. Ладыгина. - М.: ГНОМ-ПРЕСС, 2006. - 120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Лыкова, И. А.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Изобразительная деятельность в детском саду: планирование, конспекты занятий, методические рекомендации. Старшая группа / И. А. Лыкова. - М.: КАРАПУЗ-ДИДАКТИКА, 2007. - 208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Микляева, Н.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Программа развития и образовательная программа ДОУ: технология составления, концепция / Н. В. Микляева. - М.: АЙРИС-ПРЕСС, 2007. - 144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Микляева, Н.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Работа педагога-психолога в ДОУ: методическое пособие / Н. В. Микляева, Ю. В. Микляева. - М.: АЙРИС-ПРЕСС, 2005. - 384 с. - (Дошкольное воспитание и развитие).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Н</w:t>
      </w:r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сіпбекова, Н.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Бейнелеу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ө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неріні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си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ырлы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леміне саяхат = Путешествие в волшебный мир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изо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/ Н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сіпбекова М. - Алматы: Аруна, 2007. - 40 б.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сур.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Павленко, И.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Развитие речи и ознакомление с окружающим миром в ДОУ: интегрированные занятия / И. Н. Павленко, Н. Г. Родюшкина. - М.: Сфера, 2006. - 176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- (Программа развития).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Павлова, Л.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Раннее детство: развитие речи и мышления: методическое пособие / Л. Н. Павлова. - М.: Мозаика-Синтез, 2005. - 168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- 550 т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Пастюк, О.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Дошкольная педагогика в схемах и таблицах / О. В. Пастюк. - Ростов-на-Дону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Феникс, 2009. - 196 с.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ил.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897CC0">
        <w:rPr>
          <w:rFonts w:asciiTheme="majorHAnsi" w:hAnsiTheme="majorHAnsi" w:cs="Times New Roman"/>
          <w:bCs/>
          <w:sz w:val="24"/>
          <w:szCs w:val="24"/>
        </w:rPr>
        <w:t>П</w:t>
      </w:r>
      <w:proofErr w:type="gramEnd"/>
      <w:r w:rsidRPr="00897CC0">
        <w:rPr>
          <w:rFonts w:asciiTheme="majorHAnsi" w:hAnsiTheme="majorHAnsi" w:cs="Times New Roman"/>
          <w:bCs/>
          <w:sz w:val="24"/>
          <w:szCs w:val="24"/>
        </w:rPr>
        <w:t>ішіндер</w:t>
      </w:r>
      <w:r w:rsidRPr="00897CC0">
        <w:rPr>
          <w:rFonts w:asciiTheme="majorHAnsi" w:hAnsiTheme="majorHAnsi" w:cs="Times New Roman"/>
          <w:sz w:val="24"/>
          <w:szCs w:val="24"/>
        </w:rPr>
        <w:t xml:space="preserve"> [Текст] = Фигуры = Shaper : книга для детей дошкольного и младшего школьного возраста. - Алматы: Алматыкітап, 2007. - 32 с.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 xml:space="preserve"> суретті.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Попова, Е.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Балаба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шаны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5 жаста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ы ересектер тобына арнал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ан. Мектепке дейінгі жалпы бі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л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>ім беру ба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дарламасы = Дошкольная образовательная программа воспитания, образования и развития детей 5 лет / Е. Попова, З. Еденбаева. - Алматы: Алматыкітап, 2009. - 224 б.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Потапчук, А. А.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Лечебные игры и упражнения для детей / А. А. Потапчук. - СПб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.: 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Речь, 2007. - 99 с. - (Развитие ребенка).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Проектирование развития ДОУ</w:t>
      </w:r>
      <w:r w:rsidRPr="00897CC0">
        <w:rPr>
          <w:rFonts w:asciiTheme="majorHAnsi" w:hAnsiTheme="majorHAnsi" w:cs="Times New Roman"/>
          <w:sz w:val="24"/>
          <w:szCs w:val="24"/>
        </w:rPr>
        <w:t xml:space="preserve">: методическое пособие / сост. С. Кузнецова. - М.: Сфера, 2006. - 112 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>.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Рылеева, Е. В. Управление качеством социального развития воспитанников ДОУ: пособие для руководителей и методистов / Е. В. Рылеева, Л. С. Барсукова. - М.: Айрис-Пресс, 2004. - 64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Стародубова, Н. А.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Теория и методика развития речи дошкольников: учебное пособие для студентов высших учебных заведений / Н. А. Стародубова. - 3-е изд. стер. - М.: Академия, 2008. - 256 с. - (Высшее профессиональное образование). </w:t>
      </w:r>
    </w:p>
    <w:p w:rsidR="00282316" w:rsidRPr="00897CC0" w:rsidRDefault="00282316" w:rsidP="002823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Сушкова, И.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Социально-личностное развитие: анализ программ дошкольного образования  / И. В. Сушкова. - М.: Сфера, 2008. - 128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lang w:val="kk-KZ"/>
        </w:rPr>
      </w:pP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lastRenderedPageBreak/>
        <w:t>Бастауышта білім беруді модернизациялауды</w:t>
      </w:r>
      <w:r w:rsidRPr="00897CC0">
        <w:rPr>
          <w:rFonts w:ascii="Times New Roman" w:hAnsi="Times New Roman"/>
          <w:b/>
          <w:i/>
          <w:color w:val="C00000"/>
          <w:sz w:val="24"/>
          <w:szCs w:val="24"/>
          <w:lang w:val="kk-KZ"/>
        </w:rPr>
        <w:t>ң</w:t>
      </w: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 xml:space="preserve"> </w:t>
      </w:r>
      <w:r w:rsidRPr="00897CC0">
        <w:rPr>
          <w:rFonts w:ascii="Times New Roman" w:hAnsi="Times New Roman"/>
          <w:b/>
          <w:i/>
          <w:color w:val="C00000"/>
          <w:sz w:val="24"/>
          <w:szCs w:val="24"/>
          <w:lang w:val="kk-KZ"/>
        </w:rPr>
        <w:t>қ</w:t>
      </w: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>азіргі ерекшеліктері</w:t>
      </w:r>
    </w:p>
    <w:p w:rsidR="00282316" w:rsidRPr="00897CC0" w:rsidRDefault="00282316" w:rsidP="00282316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lang w:val="kk-KZ"/>
        </w:rPr>
      </w:pPr>
      <w:r w:rsidRPr="00897CC0">
        <w:rPr>
          <w:rFonts w:asciiTheme="majorHAnsi" w:hAnsiTheme="majorHAnsi"/>
          <w:b/>
          <w:i/>
          <w:color w:val="C00000"/>
          <w:sz w:val="24"/>
          <w:szCs w:val="24"/>
          <w:lang w:val="kk-KZ"/>
        </w:rPr>
        <w:t>Особенности современных подходов к модернизации начального образования</w:t>
      </w:r>
    </w:p>
    <w:p w:rsidR="00282316" w:rsidRPr="00897CC0" w:rsidRDefault="00282316" w:rsidP="00282316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Бабаев, С. Б.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К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ө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рнекі педагогика: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о</w:t>
      </w:r>
      <w:proofErr w:type="gramEnd"/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у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ралы / С. Б.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Бабаев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. С. Бабаева, А. А. Жумадуллаева. - Алматы: За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дебиетi, 2007. - 68 б.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кесте.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Бабаев, С.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Бастауыш мектеп педагогикасы: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о</w:t>
      </w:r>
      <w:proofErr w:type="gramEnd"/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у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ралы / С. Бабаев. - Алматы: За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дебиет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, 2007. - 413 б.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Верникова, Л. М.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Театрализованные праздники для школьников: учебное пособие / Л. М. Верникова. - М.: Педагогическое общество России, 2005. - 128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бенбаев, С.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Сынып жетекшiсi: о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у-</w:t>
      </w:r>
      <w:proofErr w:type="gramEnd"/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дістемелік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рал / С.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бенбаев. - Алматы: Дарын, 2004. - 204 б.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Ж</w:t>
      </w:r>
      <w:proofErr w:type="gramEnd"/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ү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ндібаева, Т.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Отбасы педагогикасы: о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улы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/ Т. Н. Ж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ү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ндібаева. - Алматы: Экономика, 2014. - 312 б. - (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аза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стан Республикасы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Б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>ілім ж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не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ылым министрлігі).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Ж</w:t>
      </w:r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мабекова, Ф.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Мектепке дейінгі педагогика: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о</w:t>
      </w:r>
      <w:proofErr w:type="gramEnd"/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у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ралы / Ф. Н. Ж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мабекова. - Астана: Фолиант, 2008. - 336 б. - (К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сі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пт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ік білім).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Зиновьева, Т. 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Практикум по методике обучения русскому языку в начальных классах: учебное пособие / Т. Зиновьева, О. Курлыгина, Л. Трегубова. - М.: Академия, 2007. - 304 с. - (Высшее профессиональное образование).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Казанская, В. Г.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Личность ученика и учителя в начальной школе: модернизация общего образования / В. Г. Казанская. - СПб. : КАРО, 2004. - 208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алиева, Ж. С.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Ойындар, сценарийлар, сайыстар  / Ж. С.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алиева. -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останай, 2008. - 64 б.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Ковалько, В. И.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Младшие школьники на уроке: 1000 развивающих игр, упражнений, физкультминуток (1-4 классы) / В. И. Ковалько. - М.: ЭКСМО, 2007. - 512 с. - (Мастер-класс для учителя).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Ковалько, В. И.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Младшие школьники после уроков: 750 развивающих игр, упражнений, физкультминуток  / В. И. Ковалько. - М.: ЭКСМО, 2007. - 336 с.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Левин, Э. А.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Самообразование детей в школе: новаторская методика / Э. А. Левин, О. И. Прокофьева. - Ростов-на-Дону: Феникс, 2008. - 154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Львов, М. Р.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Методика преподавания русского языка в начальных классах: учебное пособие / М. Р. Львов. - М.: Академия, 2002. - 464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Матвеева, Е. И.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Учим младшего школьника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понимать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текст / Е. И. Матвеева. - М.: ВАКО, 2005. - 240 с</w:t>
      </w:r>
      <w:r w:rsidR="00897CC0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Милосердова, Г.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Готов ли ваш ребенок к школе? / Г. Милосердова. - Ростов-на-Дону: Феникс, 2006. - 176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Могилева, В.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Психофизиологические особенности детей младшего школьного возраста и их учет в работе с компьютером: учебное пособие / В. Н. Могилева. - М.: Академия, 2007. - 272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- (Среднее профессиональное образование).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Мурзалинова, А. Ж.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 Современные педагогические технологии начального образования: учебное пособие. - Петропавловск: СКГУ им. М. Козыбаева, 2012. - 252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М</w:t>
      </w:r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саева, С.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Жас ерекшелік педагогикасы: о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улы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/ С. М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саева, Т. Бегалиев. - Астана: Фолиант, 2006. - 472 б. - (К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сі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пт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ік білім).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Олимпиадные задания по</w:t>
      </w:r>
      <w:r w:rsidRPr="00897CC0">
        <w:rPr>
          <w:rFonts w:asciiTheme="majorHAnsi" w:hAnsiTheme="majorHAnsi" w:cs="Times New Roman"/>
          <w:sz w:val="24"/>
          <w:szCs w:val="24"/>
        </w:rPr>
        <w:t xml:space="preserve"> русскому языку 3-4 классы / сост. Г. Дьячкова. - Волгоград: Учитель, 2006. - 91 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>.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Оморокова, М. И.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Основы обучения чтению младших школьников: учебное пособие для студ. пед. вузов / М. И. Оморокова. - М.: Вентана-Граф, 2005. - 128 с.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Петрусинский, В. В. Игры для активного обучения  / В. В. Петрусинский, Е. Г. Розанова. </w:t>
      </w:r>
      <w:r w:rsidR="00897CC0">
        <w:rPr>
          <w:rFonts w:asciiTheme="majorHAnsi" w:eastAsia="Times New Roman" w:hAnsiTheme="majorHAnsi" w:cs="Times New Roman"/>
          <w:sz w:val="24"/>
          <w:szCs w:val="24"/>
        </w:rPr>
        <w:t>–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М</w:t>
      </w:r>
      <w:r w:rsidR="00897CC0">
        <w:rPr>
          <w:rFonts w:asciiTheme="majorHAnsi" w:eastAsia="Times New Roman" w:hAnsiTheme="majorHAnsi" w:cs="Times New Roman"/>
          <w:sz w:val="24"/>
          <w:szCs w:val="24"/>
        </w:rPr>
        <w:t>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: ВЛАДОС, 2007. - 125 с. - (Развитие, обучение, воспитание в играх).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Рыжкова, Т. В.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Теоретические основы и технологии начального литературного образования: учебник для студ. высш. учеб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з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аведений / Т. В. Рыжкова. - М.: Академия, 2007. - 416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С</w:t>
      </w:r>
      <w:r w:rsidRPr="00897CC0">
        <w:rPr>
          <w:rFonts w:ascii="Times New Roman" w:eastAsia="Times New Roman" w:hAnsi="Times New Roman" w:cs="Times New Roman"/>
          <w:bCs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 xml:space="preserve">тімбекова, М. 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билерді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сезімін т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рбиелеу: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дістемелі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к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рал / М. С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тімбекова,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Ә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>мірова, Ж. Сердалиева. - Алматы: Орда, 2006. - 64 б.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Сухин, И. Г.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 Литературные викторины в начальной школе: практическое пособие / И. Г. Сухин. - М.: АЙРИС-ПРЕСС, 2005. - 128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. - (Методика). 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hAnsiTheme="majorHAnsi" w:cs="Times New Roman"/>
          <w:bCs/>
          <w:sz w:val="24"/>
          <w:szCs w:val="24"/>
        </w:rPr>
        <w:t>Сценарии внеклассных тематических</w:t>
      </w:r>
      <w:r w:rsidRPr="00897CC0">
        <w:rPr>
          <w:rFonts w:asciiTheme="majorHAnsi" w:hAnsiTheme="majorHAnsi" w:cs="Times New Roman"/>
          <w:sz w:val="24"/>
          <w:szCs w:val="24"/>
        </w:rPr>
        <w:t xml:space="preserve"> мероприятий по литературе: практическое пособие / сост. З. У. Габуева. - М.: Айрис-пресс, 2006. - 144 </w:t>
      </w:r>
      <w:proofErr w:type="gramStart"/>
      <w:r w:rsidRPr="00897CC0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hAnsiTheme="majorHAnsi" w:cs="Times New Roman"/>
          <w:sz w:val="24"/>
          <w:szCs w:val="24"/>
        </w:rPr>
        <w:t>. - (Методика).</w:t>
      </w:r>
    </w:p>
    <w:p w:rsidR="00282316" w:rsidRPr="00897CC0" w:rsidRDefault="00282316" w:rsidP="002823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Сычева, Г. Н.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Нестандартные уроки в начальной школе: учебное пособие / Г. Н. Сычева. - Ростов-на-Дону: Феникс, 2010. - 381 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>. - (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Библиотека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учителя). </w:t>
      </w:r>
    </w:p>
    <w:p w:rsidR="00282316" w:rsidRPr="00897CC0" w:rsidRDefault="00282316" w:rsidP="00897CC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 w:rsidRPr="00897CC0">
        <w:rPr>
          <w:rFonts w:asciiTheme="majorHAnsi" w:eastAsia="Times New Roman" w:hAnsiTheme="majorHAnsi" w:cs="Times New Roman"/>
          <w:bCs/>
          <w:sz w:val="24"/>
          <w:szCs w:val="24"/>
        </w:rPr>
        <w:t>Федоренко, Л. П.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 Мектеп жасына дей</w:t>
      </w:r>
      <w:proofErr w:type="gramStart"/>
      <w:r w:rsidRPr="00897CC0"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gramEnd"/>
      <w:r w:rsidRPr="00897CC0">
        <w:rPr>
          <w:rFonts w:asciiTheme="majorHAnsi" w:eastAsia="Times New Roman" w:hAnsiTheme="majorHAnsi" w:cs="Times New Roman"/>
          <w:sz w:val="24"/>
          <w:szCs w:val="24"/>
        </w:rPr>
        <w:t>нгi балаларды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 тiлiн дамыту методикасы: о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у </w:t>
      </w:r>
      <w:r w:rsidRPr="00897CC0">
        <w:rPr>
          <w:rFonts w:ascii="Times New Roman" w:eastAsia="Times New Roman" w:hAnsi="Times New Roman" w:cs="Times New Roman"/>
          <w:sz w:val="24"/>
          <w:szCs w:val="24"/>
        </w:rPr>
        <w:t>құ</w:t>
      </w:r>
      <w:r w:rsidRPr="00897CC0">
        <w:rPr>
          <w:rFonts w:asciiTheme="majorHAnsi" w:eastAsia="Times New Roman" w:hAnsiTheme="majorHAnsi" w:cs="Times New Roman"/>
          <w:sz w:val="24"/>
          <w:szCs w:val="24"/>
        </w:rPr>
        <w:t xml:space="preserve">ралы / Л. П. Федоренко, Г. Фомичева, В. Лотарев. - Алматы: Мектеп, 1981. - 240 б. </w:t>
      </w:r>
    </w:p>
    <w:sectPr w:rsidR="00282316" w:rsidRPr="00897CC0" w:rsidSect="00897CC0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A65"/>
    <w:multiLevelType w:val="hybridMultilevel"/>
    <w:tmpl w:val="CD782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67C0"/>
    <w:multiLevelType w:val="hybridMultilevel"/>
    <w:tmpl w:val="0EECD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47330"/>
    <w:multiLevelType w:val="hybridMultilevel"/>
    <w:tmpl w:val="6D2CC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4B67E3"/>
    <w:rsid w:val="00264D84"/>
    <w:rsid w:val="00282316"/>
    <w:rsid w:val="003A3071"/>
    <w:rsid w:val="003F2F0F"/>
    <w:rsid w:val="004B67E3"/>
    <w:rsid w:val="0080107E"/>
    <w:rsid w:val="00897CC0"/>
    <w:rsid w:val="008E12A4"/>
    <w:rsid w:val="00B3203A"/>
    <w:rsid w:val="00BB5FB2"/>
    <w:rsid w:val="00C810DE"/>
    <w:rsid w:val="00CB2054"/>
    <w:rsid w:val="00D228FF"/>
    <w:rsid w:val="00E8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0"/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2015-01-28T08:41:00Z</dcterms:created>
  <dcterms:modified xsi:type="dcterms:W3CDTF">2015-01-28T08:41:00Z</dcterms:modified>
</cp:coreProperties>
</file>