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E367">
    <v:background id="_x0000_s1025" o:bwmode="white" fillcolor="#b4e367" o:targetscreensize="800,600">
      <v:fill color2="yellow" angle="-45" type="gradient"/>
    </v:background>
  </w:background>
  <w:body>
    <w:p w:rsidR="00486CC2" w:rsidRPr="00486CC2" w:rsidRDefault="008116EF" w:rsidP="00486CC2">
      <w:pPr>
        <w:ind w:firstLine="0"/>
        <w:rPr>
          <w:rFonts w:ascii="Bookman Old Style" w:eastAsia="Times New Roman" w:hAnsi="Bookman Old Style" w:cs="Times New Roman"/>
          <w:bCs/>
          <w:lang w:eastAsia="ru-RU"/>
        </w:rPr>
      </w:pPr>
      <w:r w:rsidRPr="008116EF">
        <w:rPr>
          <w:rFonts w:ascii="Times New Roman" w:eastAsia="Times New Roman" w:hAnsi="Times New Roman" w:cs="Times New Roman"/>
          <w:bCs/>
          <w:lang w:val="en-US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5pt;height:1in">
            <v:shadow on="t" opacity="52429f"/>
            <v:textpath style="font-family:&quot;Arial&quot;;font-size:16pt;font-weight:bold;font-style:italic;v-text-kern:t" trim="t" fitpath="t" string="ҚАЗІРГІ ТАҢДАҒЫ  БІЛІМ БЕРУ МЕН ПЕДАГОГИКАЛЫҚ&#10;КАДРЛАРДЫ ДАЙЫНДАУДЫҢ ӨЗЕКТІ МӘСЕЛЕЛЕРІ&#10;АКТУАЛЬНЫЕ ПРОБЛЕМЫ СОВРЕМЕННОГО ОБРАЗОВАНИЯ&#10;И ПОДГОТОВКИ ПЕДАГОГИЧЕСКИХ КАДРОВ"/>
          </v:shape>
        </w:pict>
      </w:r>
    </w:p>
    <w:p w:rsidR="00A757A4" w:rsidRDefault="00A757A4" w:rsidP="00A757A4">
      <w:pPr>
        <w:pStyle w:val="a5"/>
        <w:ind w:left="4536" w:firstLine="426"/>
        <w:rPr>
          <w:rFonts w:ascii="Bookman Old Style" w:hAnsi="Bookman Old Style"/>
          <w:noProof/>
          <w:color w:val="000000"/>
          <w:sz w:val="24"/>
          <w:szCs w:val="24"/>
          <w:lang w:val="kk-KZ"/>
        </w:rPr>
      </w:pPr>
    </w:p>
    <w:p w:rsidR="00A757A4" w:rsidRPr="00054E6E" w:rsidRDefault="00A757A4" w:rsidP="00A757A4">
      <w:pPr>
        <w:pStyle w:val="a5"/>
        <w:ind w:left="4536" w:firstLine="426"/>
        <w:rPr>
          <w:rFonts w:ascii="Courier New" w:hAnsi="Courier New" w:cs="Courier New"/>
          <w:i/>
          <w:noProof/>
          <w:color w:val="000000"/>
          <w:sz w:val="24"/>
          <w:szCs w:val="24"/>
        </w:rPr>
      </w:pP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«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Н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а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ша моло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д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еж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ь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 xml:space="preserve"> 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д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олжна учиться, о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в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ла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д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е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в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ать но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в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ейши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>ми знаниями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,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  <w:lang w:val="kk-KZ"/>
        </w:rPr>
        <w:t xml:space="preserve"> обретать новые навыки, умело и эффективно использовать знания и технологии в повседневной жизни</w:t>
      </w:r>
      <w:r w:rsidRPr="00054E6E">
        <w:rPr>
          <w:rFonts w:ascii="Courier New" w:eastAsia="Calibri" w:hAnsi="Courier New" w:cs="Courier New"/>
          <w:i/>
          <w:noProof/>
          <w:color w:val="000000"/>
          <w:sz w:val="24"/>
          <w:szCs w:val="24"/>
        </w:rPr>
        <w:t>».</w:t>
      </w:r>
    </w:p>
    <w:p w:rsidR="00A757A4" w:rsidRPr="00054E6E" w:rsidRDefault="00A757A4" w:rsidP="00A757A4">
      <w:pPr>
        <w:pStyle w:val="a5"/>
        <w:ind w:firstLine="0"/>
        <w:jc w:val="right"/>
        <w:rPr>
          <w:rFonts w:ascii="Courier New" w:hAnsi="Courier New" w:cs="Courier New"/>
          <w:noProof/>
          <w:color w:val="000000"/>
          <w:sz w:val="24"/>
          <w:szCs w:val="24"/>
        </w:rPr>
      </w:pPr>
      <w:r w:rsidRPr="00054E6E">
        <w:rPr>
          <w:rFonts w:ascii="Courier New" w:hAnsi="Courier New" w:cs="Courier New"/>
          <w:i/>
          <w:noProof/>
          <w:color w:val="000000"/>
          <w:sz w:val="24"/>
          <w:szCs w:val="24"/>
        </w:rPr>
        <w:t>Н.А. Назарбаев</w:t>
      </w:r>
    </w:p>
    <w:p w:rsidR="00A757A4" w:rsidRPr="00054E6E" w:rsidRDefault="00A757A4" w:rsidP="00A757A4">
      <w:pPr>
        <w:pStyle w:val="a5"/>
        <w:ind w:firstLine="0"/>
        <w:rPr>
          <w:rFonts w:ascii="Courier New" w:eastAsia="Times New Roman" w:hAnsi="Courier New" w:cs="Courier New"/>
          <w:lang w:eastAsia="ru-RU"/>
        </w:rPr>
      </w:pPr>
    </w:p>
    <w:p w:rsidR="00A757A4" w:rsidRDefault="00A757A4" w:rsidP="00A757A4">
      <w:pPr>
        <w:pStyle w:val="a5"/>
        <w:ind w:firstLine="0"/>
        <w:rPr>
          <w:rFonts w:ascii="Bookman Old Style" w:eastAsia="Times New Roman" w:hAnsi="Bookman Old Style" w:cs="Times New Roman"/>
          <w:lang w:eastAsia="ru-RU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5347"/>
      </w:tblGrid>
      <w:tr w:rsidR="00486CC2" w:rsidTr="00054E6E">
        <w:tc>
          <w:tcPr>
            <w:tcW w:w="5347" w:type="dxa"/>
          </w:tcPr>
          <w:p w:rsidR="003D6638" w:rsidRDefault="003D6638" w:rsidP="003D6638">
            <w:pPr>
              <w:pStyle w:val="a5"/>
              <w:ind w:left="0" w:firstLine="0"/>
            </w:pPr>
          </w:p>
          <w:p w:rsidR="003D6638" w:rsidRDefault="003D6638" w:rsidP="003D6638">
            <w:pPr>
              <w:pStyle w:val="a5"/>
              <w:ind w:left="0" w:firstLine="0"/>
            </w:pPr>
          </w:p>
          <w:p w:rsidR="003D6638" w:rsidRDefault="003D6638" w:rsidP="003D6638">
            <w:pPr>
              <w:pStyle w:val="a5"/>
              <w:ind w:left="0" w:firstLine="0"/>
            </w:pPr>
          </w:p>
          <w:p w:rsidR="003D6638" w:rsidRDefault="003D6638" w:rsidP="003D6638">
            <w:pPr>
              <w:pStyle w:val="a5"/>
              <w:ind w:left="0" w:firstLine="0"/>
            </w:pPr>
          </w:p>
          <w:p w:rsidR="00486CC2" w:rsidRPr="00054E6E" w:rsidRDefault="003D6638" w:rsidP="003D6638">
            <w:pPr>
              <w:pStyle w:val="a5"/>
              <w:ind w:left="0" w:firstLine="60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54E6E">
              <w:rPr>
                <w:rFonts w:ascii="Courier New" w:hAnsi="Courier New" w:cs="Courier New"/>
                <w:sz w:val="24"/>
                <w:szCs w:val="24"/>
              </w:rPr>
              <w:t>19 февраля в университете состоялся научно-практический семинар "Роль работодателей в совершенствовании подготовки бакалавров образования", организованный музыкально-педагогическим факультетом. В рамках семинара была представлена книжная выставка.</w:t>
            </w:r>
          </w:p>
        </w:tc>
        <w:tc>
          <w:tcPr>
            <w:tcW w:w="5347" w:type="dxa"/>
          </w:tcPr>
          <w:p w:rsidR="00486CC2" w:rsidRDefault="00486CC2" w:rsidP="00486CC2">
            <w:pPr>
              <w:pStyle w:val="a5"/>
              <w:ind w:left="0" w:firstLine="0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noProof/>
                <w:lang w:eastAsia="ru-RU"/>
              </w:rPr>
              <w:drawing>
                <wp:inline distT="0" distB="0" distL="0" distR="0">
                  <wp:extent cx="2695575" cy="2740501"/>
                  <wp:effectExtent l="190500" t="152400" r="180975" b="136049"/>
                  <wp:docPr id="2" name="Рисунок 0" descr="SAM_7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17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74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CC2" w:rsidRDefault="00486CC2" w:rsidP="00A757A4">
      <w:pPr>
        <w:pStyle w:val="a5"/>
        <w:ind w:firstLine="0"/>
        <w:rPr>
          <w:rFonts w:ascii="Bookman Old Style" w:eastAsia="Times New Roman" w:hAnsi="Bookman Old Style" w:cs="Times New Roman"/>
          <w:lang w:eastAsia="ru-RU"/>
        </w:rPr>
      </w:pPr>
    </w:p>
    <w:p w:rsidR="00A757A4" w:rsidRPr="00054E6E" w:rsidRDefault="00A757A4" w:rsidP="00A757A4">
      <w:pPr>
        <w:pStyle w:val="a5"/>
        <w:ind w:firstLine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>Список литературы:</w:t>
      </w:r>
    </w:p>
    <w:p w:rsidR="00A757A4" w:rsidRPr="00A757A4" w:rsidRDefault="00A757A4" w:rsidP="00A757A4">
      <w:pPr>
        <w:pStyle w:val="a5"/>
        <w:ind w:firstLine="0"/>
        <w:rPr>
          <w:rFonts w:ascii="Bookman Old Style" w:eastAsia="Times New Roman" w:hAnsi="Bookman Old Style" w:cs="Times New Roman"/>
          <w:lang w:eastAsia="ru-RU"/>
        </w:rPr>
      </w:pP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Агеева, И. А.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Успешный учитель: тренинговые и коррекционные программы / И. А. Агеева. - СПб.: Речь, 2007. - 208 с. - (Психологический практикум).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Бадмаев, Б. Ц. 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Психология в работе учителя / Б. Ц. Бадмаев. - М.: Владос, 2004. - </w:t>
      </w: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Кн.1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Практическое пособие по теории развития, обучения и воспитания / Б. Ц. Бадмаев. - 233 с. - (Психология для всех).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Басов, Н. Ф.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Социальный педагог: Введение в профессию: учебное пособие / Н. Ф. Басов, В. М. Басова, А. Н. Кравченко. - М.: Академия, 2006. - 256 с.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eastAsia="Calibri" w:hAnsi="Courier New" w:cs="Courier New"/>
          <w:bCs/>
          <w:sz w:val="24"/>
          <w:szCs w:val="24"/>
          <w:lang w:val="kk-KZ"/>
        </w:rPr>
        <w:t>Бахишева, С. М.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 xml:space="preserve"> </w:t>
      </w:r>
      <w:r w:rsidRPr="00054E6E">
        <w:rPr>
          <w:rStyle w:val="a4"/>
          <w:rFonts w:ascii="Courier New" w:eastAsia="Calibri" w:hAnsi="Courier New" w:cs="Courier New"/>
          <w:b w:val="0"/>
          <w:sz w:val="24"/>
          <w:szCs w:val="24"/>
          <w:lang w:val="kk-KZ"/>
        </w:rPr>
        <w:t>Педагогикалық жобалау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>: теориясы мен технологиясы: оқулық / Бахишева С.М. - Алматы: Дәуiр, 2011. - 336 б. - (ҚР Жоғары оқу орындарының қауымдастығы)</w:t>
      </w:r>
      <w:r w:rsidRPr="00054E6E">
        <w:rPr>
          <w:rFonts w:ascii="Courier New" w:hAnsi="Courier New" w:cs="Courier New"/>
          <w:sz w:val="24"/>
          <w:szCs w:val="24"/>
        </w:rPr>
        <w:t>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Василькова, Ю.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Лекции по социальной педагогике. Теория и история / Ю. В. Василькова. - 3-е изд., исправлен. и доп. - М.: Перспектива, 2006. - 736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Василькова, Ю.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Методика и опыт работы социального педагога: учебное пособие / Ю. В. Василькова. - М.: Академия, 2001. - 160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Василькова, Ю.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Социальный педагог: педагогический опыт и методы работы: учебное пособие для студентов высших учебных заведений / Ю. В. Василькова. - 3-е изд., доп. - М.: Академия, 2010. - 208 с. - (Высшее профессиональное образование).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Волобуева, Л. М.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Работа старшего воспитателя ДОУ с педагогами / Л. М. Волобуева. - М.: Сфера, 2005. - 96 с. - (Библиотека руководителя ДОУ).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lastRenderedPageBreak/>
        <w:t>Галкина, Т. И.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Современный справочник классного руководителя 10-11-х классов / Т. И. Галкина. - Ростов-на-Дону: Феникс, 2008. - 314 с. - (С нашим классным - жизнь прекрасна!).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Гилленбранд, К. 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Коррекционная педагогика: Обучение трудных школьников: учебное пособие для студентов высших учебных заведений / К. Гилленбранд; ред. Н. М. Назарова. - 2-е изд. стер. - М.: Академия, 2007. - 240 с.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Гуслова, М. Н.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Инновационные педагогические технологии: учебное пособие для студентов средне профессиональных учебных заведений / М. Н. Гуслова. - М.: Академия, 2010. - 288 с.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Дик, Н. Ф.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Настольная книга заместителя директора по начальной школе и учителя 1-4 классов / Н. Ф. Дик. - Ростов-на-Дону: Феникс, 2008. - 285 с. - (Начальная школа). </w:t>
      </w:r>
    </w:p>
    <w:p w:rsidR="00B37B0A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Дик, Н. Ф.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Настольная книга руководителя лицея, колледжа / Н. Ф. Дик. - 2-е изд., доп. и перераб. - Ростов-на-Дону: Феникс, 2007. - 352 с. - (Сердце отдаю детям).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Дик, Н. Ф.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Новая настольная книга руководителя образовательного учреждения / Н. Ф. Дик. - 4-е изд., доп. и перераб. - Ростов-на-Дону: Феникс, 2006. - 512 с. - (Сердце отдаю детям).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Ежова, Н. Н.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Рабочая книга практического психолога / Н. Н. Ежова. - Изд.6-е. - Ростов-на-Дону: Феникс, 2008. - 320 с. - (Психологический практикум).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Женило, М. Ю.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Справочник руководителя дошкольного образовательного учреждения / М. Ю. Женило. - Ростов-на-Дону: Феникс, 2006. - 480 с.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Занина, Л. 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Основы педагогического мастерства: учебное пособие / Л. Занина, Н. Меншикова. - Ростов-на-Дону: Феникс, 2003. - 288 с. - (Высшее образование).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Исаев, И. Ф.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Профессионально-педагогическая культура преподавателя: учебное пособие / И. Ф. Исаев. - 2-е изд., стер. - М.: Академия, 2004. - 208 с.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Истратова, О. Н.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Справочник психолога-консультанта организации / О. Н. Истратова, Т. Эксакусто. - Ростов-на-Дону: Феникс, 2006. - 638 с. - (Справочник).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Кайдарова, А. Д.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Теория и технология формирования профессиональных интересов у будущих учителей в условиях университетского образования / А. Д. Кайдарова, Р. Р. Масырова. - Алматы: Ғылым, 2005. - 176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Кайнова, Э. Б.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Общая педагогика физической культуры и спорта: учебное пособие / Э. Б. Кайнова. - М.: ИД "Форум", 2007. - 208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Кертаева, Г. М.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Организация психолого-педагогических научных исследований: учебное пособие / Г. М. Кертаева, О. Б. Боталова. - 2-е изд., испр. и доп. - Павлодар: Эко, 2008. - 387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Климов, Е. А.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Педагогический труд: психологические составляющие: учебное пособие / Е. А. Климов. - М.: Академия, 2004. - 240 с. - (Высшее профессиональное образование).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Колесникова, И. А.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Коммуникативная деятельность педагога: учебное пособие для студентов высших педагогических учебных заведений / И. А. Колесникова. - М.: Академия, 2007. - 336 с. - (Профессионализм педагога).</w:t>
      </w:r>
    </w:p>
    <w:p w:rsidR="006C5C94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Корепанова, М.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Основы педагогического мастерства: учебник для студентов учреждений высшего профессионального образования / М. В. Корепанова, О. В. Гончарова; ред. И. А. Лавринец. - 2-е изд., перераб. и доп. - М.: Академия, 2012. - 240 с. - (Бакалавриат)</w:t>
      </w:r>
      <w:r w:rsidR="006C5C94"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Мардахаев, Л.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Социальная педагогика: полный курс</w:t>
      </w:r>
      <w:r w:rsidR="006C5C94"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Учебник для бакалавров / Л. В. Мардахаев. - 6-е изд., испр. и доп. - М.: Юрайт, 2013. - 817 с. - (Бакалавр. Углубленный курс).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Микляева, Н.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Работа педагога-психолога в ДОУ: методическое пособие / Н. В. Микляева, Ю. В. Микляева. - М.: АЙРИС-ПРЕСС, 2005. - 384 с. - (Дошкольное воспитание и развитие).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eastAsia="Calibri" w:hAnsi="Courier New" w:cs="Courier New"/>
          <w:bCs/>
          <w:sz w:val="24"/>
          <w:szCs w:val="24"/>
          <w:lang w:val="kk-KZ"/>
        </w:rPr>
        <w:lastRenderedPageBreak/>
        <w:t xml:space="preserve">Мұқанов, Қ. </w:t>
      </w:r>
      <w:r w:rsidRPr="00054E6E">
        <w:rPr>
          <w:rStyle w:val="a4"/>
          <w:rFonts w:ascii="Courier New" w:eastAsia="Calibri" w:hAnsi="Courier New" w:cs="Courier New"/>
          <w:b w:val="0"/>
          <w:sz w:val="24"/>
          <w:szCs w:val="24"/>
          <w:lang w:val="kk-KZ"/>
        </w:rPr>
        <w:t>Ұстаз тағ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>ылымы / Қ. Мұқанов. - Қызылжар: Асыл мұра, 2004. - 150 б. : сур.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hAnsi="Courier New" w:cs="Courier New"/>
          <w:bCs/>
          <w:sz w:val="24"/>
          <w:szCs w:val="24"/>
        </w:rPr>
        <w:t>Настольная книга педагога</w:t>
      </w:r>
      <w:r w:rsidRPr="00054E6E">
        <w:rPr>
          <w:rFonts w:ascii="Courier New" w:hAnsi="Courier New" w:cs="Courier New"/>
          <w:sz w:val="24"/>
          <w:szCs w:val="24"/>
        </w:rPr>
        <w:t>-дефектолога  / ред. Т. Епифанцева. - 4-е изд. - Ростов-на-Дону: Феникс, 2006. - 564 с.</w:t>
      </w:r>
    </w:p>
    <w:p w:rsidR="00B37B0A" w:rsidRPr="00054E6E" w:rsidRDefault="00B37B0A" w:rsidP="00B37B0A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hAnsi="Courier New" w:cs="Courier New"/>
          <w:bCs/>
          <w:sz w:val="24"/>
          <w:szCs w:val="24"/>
        </w:rPr>
        <w:t>Настольная книга методиста</w:t>
      </w:r>
      <w:r w:rsidRPr="00054E6E">
        <w:rPr>
          <w:rFonts w:ascii="Courier New" w:hAnsi="Courier New" w:cs="Courier New"/>
          <w:sz w:val="24"/>
          <w:szCs w:val="24"/>
        </w:rPr>
        <w:t xml:space="preserve"> детского сада / сост. Н. Ю. Честнова. - Ростов-на-Дону: Феникс, 2006. - 672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Новоторцева, Н.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Коррекционная педагогика и специальная психология: словарь / Н. В. Новоторцева. - 4-е изд., перераб. и доп. - СПб.: КАРО, 2006. - 144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Осеннева, М. С.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Теория и методика музыкального воспитания: учебник / М. С. Осеннева. - 2-е изд., стереотип. - М.: Академия, 2013. - 272 с. - (Бакалавриат).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Панфилова, А. П.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Игровое моделирование в деятельности педагога: учебное пособие для студентов высших учебных заведений / А. П. Панфилова. - 3-е изд. - М.: Академия, 2008. - 368 с. - (Профессионализм педагога).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Панфилова, А. П.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Инновационные педагогические технологии: Активное обучение: учебное пособие для студентов учреждений высшего профессионального образования / А. П. Панфилова. - 3-е изд., испр. - М.: Академия, 2012. - 192 с. - (Высшее профессиональное образование).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Поваляева, М. А.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Справочник логопеда / М. А. Поваляева. - 5-е изд. - Ростов-</w:t>
      </w:r>
      <w:r w:rsidR="00D801E0">
        <w:rPr>
          <w:rFonts w:ascii="Courier New" w:eastAsia="Times New Roman" w:hAnsi="Courier New" w:cs="Courier New"/>
          <w:sz w:val="24"/>
          <w:szCs w:val="24"/>
          <w:lang w:eastAsia="ru-RU"/>
        </w:rPr>
        <w:t>на-Дону: Феникс, 2007. - 445 с.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>: ил.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hAnsi="Courier New" w:cs="Courier New"/>
          <w:bCs/>
          <w:sz w:val="24"/>
          <w:szCs w:val="24"/>
        </w:rPr>
        <w:t>Психолог: Введение</w:t>
      </w:r>
      <w:r w:rsidRPr="00054E6E">
        <w:rPr>
          <w:rFonts w:ascii="Courier New" w:hAnsi="Courier New" w:cs="Courier New"/>
          <w:sz w:val="24"/>
          <w:szCs w:val="24"/>
        </w:rPr>
        <w:t xml:space="preserve"> в профессию / ред. Е. А. Климов. </w:t>
      </w:r>
      <w:r w:rsidR="006C5C94" w:rsidRPr="00054E6E">
        <w:rPr>
          <w:rFonts w:ascii="Courier New" w:hAnsi="Courier New" w:cs="Courier New"/>
          <w:sz w:val="24"/>
          <w:szCs w:val="24"/>
        </w:rPr>
        <w:t>–</w:t>
      </w:r>
      <w:r w:rsidRPr="00054E6E">
        <w:rPr>
          <w:rFonts w:ascii="Courier New" w:hAnsi="Courier New" w:cs="Courier New"/>
          <w:sz w:val="24"/>
          <w:szCs w:val="24"/>
        </w:rPr>
        <w:t xml:space="preserve"> М</w:t>
      </w:r>
      <w:r w:rsidR="006C5C94" w:rsidRPr="00054E6E">
        <w:rPr>
          <w:rFonts w:ascii="Courier New" w:hAnsi="Courier New" w:cs="Courier New"/>
          <w:sz w:val="24"/>
          <w:szCs w:val="24"/>
        </w:rPr>
        <w:t>.</w:t>
      </w:r>
      <w:r w:rsidRPr="00054E6E">
        <w:rPr>
          <w:rFonts w:ascii="Courier New" w:hAnsi="Courier New" w:cs="Courier New"/>
          <w:sz w:val="24"/>
          <w:szCs w:val="24"/>
        </w:rPr>
        <w:t>: Академия, 2007. - 208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Решетников, П. Е.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Нетрадиционная технологическая система подготовки учителей. Рождение мастера: книга для преподавателей высших и средних педагогических учебных заведений / П. Е. Решетников. - М.: ВЛАДОС, 2000. - 304 с. - (Педагогическая мастерская).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eastAsia="Calibri" w:hAnsi="Courier New" w:cs="Courier New"/>
          <w:bCs/>
          <w:sz w:val="24"/>
          <w:szCs w:val="24"/>
          <w:lang w:val="kk-KZ"/>
        </w:rPr>
        <w:t xml:space="preserve">Сарбасова, Қ. </w:t>
      </w:r>
      <w:r w:rsidRPr="00054E6E">
        <w:rPr>
          <w:rStyle w:val="a4"/>
          <w:rFonts w:ascii="Courier New" w:eastAsia="Calibri" w:hAnsi="Courier New" w:cs="Courier New"/>
          <w:b w:val="0"/>
          <w:sz w:val="24"/>
          <w:szCs w:val="24"/>
          <w:lang w:val="kk-KZ"/>
        </w:rPr>
        <w:t>Инновациялық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 xml:space="preserve"> педагогикалық технологиялар: оқу құралы / Қ. Сарбасова. - Алматы: Атлас баспасы-2001, 2006. - 176 б.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Семаго, М. М.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Организация и содержание деятельности психолога специального образования: методическое пособие / М. Семаго, Н. Семаго. - М.: АРКТИ, 2005. - 336 с. - (Библиотека психолога-практика).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hAnsi="Courier New" w:cs="Courier New"/>
          <w:bCs/>
          <w:sz w:val="24"/>
          <w:szCs w:val="24"/>
        </w:rPr>
        <w:t>Социальная педагогика</w:t>
      </w:r>
      <w:r w:rsidRPr="00054E6E">
        <w:rPr>
          <w:rFonts w:ascii="Courier New" w:hAnsi="Courier New" w:cs="Courier New"/>
          <w:sz w:val="24"/>
          <w:szCs w:val="24"/>
        </w:rPr>
        <w:t>: учебник для бакалавров / ред. В. И. Загвязинский; О. А. Селиванова. - М.: Юрайт, 2012. - 405 с. - (Бакалавр. Базовый курс.).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Степанова, М. А.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Психолог в школе: факты, комментарии, рекомендации / М. А. Степанова. - М.: Сфера, 2005. - 288 с.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054E6E">
        <w:rPr>
          <w:rFonts w:ascii="Courier New" w:eastAsia="Calibri" w:hAnsi="Courier New" w:cs="Courier New"/>
          <w:bCs/>
          <w:sz w:val="24"/>
          <w:szCs w:val="24"/>
          <w:lang w:val="kk-KZ"/>
        </w:rPr>
        <w:t>Хмель, Н. Д.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 xml:space="preserve"> </w:t>
      </w:r>
      <w:r w:rsidRPr="00054E6E">
        <w:rPr>
          <w:rStyle w:val="a4"/>
          <w:rFonts w:ascii="Courier New" w:eastAsia="Calibri" w:hAnsi="Courier New" w:cs="Courier New"/>
          <w:b w:val="0"/>
          <w:sz w:val="24"/>
          <w:szCs w:val="24"/>
          <w:lang w:val="kk-KZ"/>
        </w:rPr>
        <w:t>Біртұтас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 xml:space="preserve"> педогогикал</w:t>
      </w:r>
      <w:r w:rsidR="00054E6E" w:rsidRPr="00054E6E">
        <w:rPr>
          <w:rFonts w:ascii="Courier New" w:eastAsia="Calibri" w:hAnsi="Courier New" w:cs="Courier New"/>
          <w:sz w:val="24"/>
          <w:szCs w:val="24"/>
          <w:lang w:val="kk-KZ"/>
        </w:rPr>
        <w:t>ы</w:t>
      </w:r>
      <w:r w:rsidRPr="00054E6E">
        <w:rPr>
          <w:rFonts w:ascii="Courier New" w:eastAsia="Calibri" w:hAnsi="Courier New" w:cs="Courier New"/>
          <w:sz w:val="24"/>
          <w:szCs w:val="24"/>
          <w:lang w:val="kk-KZ"/>
        </w:rPr>
        <w:t>қ процестіжүзеге асырудың теориясы мен технологиясы: оқу құралы / Н. Д. Хмель. - Алматы: Print-S, 2005. - 140 б.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Шакурова, М. В.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Методика и технология работы социального педагога: учебное пособие для студентов высших учебных заведений / М. В. Шакурова. - 4-е изд., стер. - М.: Академия, 2007. - 272 с. - (Высшее профессиональное образование). </w:t>
      </w:r>
    </w:p>
    <w:p w:rsidR="003013EB" w:rsidRPr="00054E6E" w:rsidRDefault="003013EB" w:rsidP="003013EB">
      <w:pPr>
        <w:pStyle w:val="a5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54E6E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Шептенко, П. А.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Методика и технология работы социального педагога: учебное пособие / П. </w:t>
      </w:r>
      <w:r w:rsidR="006C5C94"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>А. Шептенко, Воронина Г.А. - М.</w:t>
      </w:r>
      <w:r w:rsidRPr="00054E6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Академия, 2002. - 208 с. </w:t>
      </w:r>
    </w:p>
    <w:sectPr w:rsidR="003013EB" w:rsidRPr="00054E6E" w:rsidSect="00054E6E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39FC"/>
    <w:multiLevelType w:val="hybridMultilevel"/>
    <w:tmpl w:val="804A2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94F3E"/>
    <w:rsid w:val="00054E6E"/>
    <w:rsid w:val="0007664B"/>
    <w:rsid w:val="0021650E"/>
    <w:rsid w:val="002A269B"/>
    <w:rsid w:val="003013EB"/>
    <w:rsid w:val="00393535"/>
    <w:rsid w:val="00394F3E"/>
    <w:rsid w:val="003969C0"/>
    <w:rsid w:val="003D6638"/>
    <w:rsid w:val="00486CC2"/>
    <w:rsid w:val="00530FAF"/>
    <w:rsid w:val="006C5C94"/>
    <w:rsid w:val="008116EF"/>
    <w:rsid w:val="0086308A"/>
    <w:rsid w:val="0096065C"/>
    <w:rsid w:val="00A757A4"/>
    <w:rsid w:val="00B37B0A"/>
    <w:rsid w:val="00D8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3013EB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4">
    <w:name w:val="Strong"/>
    <w:basedOn w:val="a0"/>
    <w:qFormat/>
    <w:rsid w:val="003013EB"/>
    <w:rPr>
      <w:b/>
      <w:bCs/>
    </w:rPr>
  </w:style>
  <w:style w:type="paragraph" w:styleId="a5">
    <w:name w:val="List Paragraph"/>
    <w:basedOn w:val="a"/>
    <w:uiPriority w:val="34"/>
    <w:qFormat/>
    <w:rsid w:val="003013EB"/>
    <w:pPr>
      <w:ind w:left="720"/>
      <w:contextualSpacing/>
    </w:pPr>
  </w:style>
  <w:style w:type="table" w:styleId="a6">
    <w:name w:val="Table Grid"/>
    <w:basedOn w:val="a1"/>
    <w:uiPriority w:val="59"/>
    <w:rsid w:val="00486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C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2015-03-04T04:56:00Z</dcterms:created>
  <dcterms:modified xsi:type="dcterms:W3CDTF">2015-03-04T04:56:00Z</dcterms:modified>
</cp:coreProperties>
</file>