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2E" w:rsidRPr="0002384C" w:rsidRDefault="0050022E" w:rsidP="006E43D1">
      <w:pPr>
        <w:shd w:val="clear" w:color="auto" w:fill="FFFFFF"/>
        <w:ind w:firstLine="709"/>
        <w:jc w:val="both"/>
        <w:rPr>
          <w:sz w:val="24"/>
          <w:szCs w:val="24"/>
        </w:rPr>
      </w:pPr>
      <w:r w:rsidRPr="0050022E">
        <w:rPr>
          <w:rFonts w:eastAsia="Times New Roman"/>
          <w:b/>
          <w:bCs/>
          <w:color w:val="000000"/>
          <w:sz w:val="24"/>
          <w:szCs w:val="24"/>
        </w:rPr>
        <w:t>П.</w:t>
      </w:r>
      <w:r w:rsidR="00472A3F" w:rsidRPr="00472A3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50022E">
        <w:rPr>
          <w:rFonts w:eastAsia="Times New Roman"/>
          <w:b/>
          <w:bCs/>
          <w:color w:val="000000"/>
          <w:sz w:val="24"/>
          <w:szCs w:val="24"/>
        </w:rPr>
        <w:t>Дмитриев</w:t>
      </w:r>
      <w:r w:rsidR="00B46398" w:rsidRPr="00B4639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02384C">
        <w:rPr>
          <w:rFonts w:eastAsia="Times New Roman"/>
          <w:bCs/>
          <w:iCs/>
          <w:color w:val="000000"/>
          <w:sz w:val="24"/>
          <w:szCs w:val="24"/>
        </w:rPr>
        <w:t>Председатель совета 00 «</w:t>
      </w:r>
      <w:proofErr w:type="spellStart"/>
      <w:r w:rsidRPr="0002384C">
        <w:rPr>
          <w:rFonts w:eastAsia="Times New Roman"/>
          <w:bCs/>
          <w:iCs/>
          <w:color w:val="000000"/>
          <w:sz w:val="24"/>
          <w:szCs w:val="24"/>
        </w:rPr>
        <w:t>Экосфера</w:t>
      </w:r>
      <w:proofErr w:type="spellEnd"/>
      <w:r w:rsidRPr="0002384C">
        <w:rPr>
          <w:rFonts w:eastAsia="Times New Roman"/>
          <w:bCs/>
          <w:iCs/>
          <w:color w:val="000000"/>
          <w:sz w:val="24"/>
          <w:szCs w:val="24"/>
        </w:rPr>
        <w:t>»,</w:t>
      </w:r>
      <w:r w:rsidR="00B46398" w:rsidRPr="0002384C">
        <w:rPr>
          <w:rFonts w:eastAsia="Times New Roman"/>
          <w:bCs/>
          <w:iCs/>
          <w:color w:val="000000"/>
          <w:sz w:val="24"/>
          <w:szCs w:val="24"/>
        </w:rPr>
        <w:t xml:space="preserve"> </w:t>
      </w:r>
      <w:r w:rsidRPr="0002384C">
        <w:rPr>
          <w:rFonts w:eastAsia="Times New Roman"/>
          <w:bCs/>
          <w:iCs/>
          <w:color w:val="000000"/>
          <w:sz w:val="24"/>
          <w:szCs w:val="24"/>
        </w:rPr>
        <w:t>зав. кафедрой географии и экологии</w:t>
      </w:r>
      <w:r w:rsidR="00B46398" w:rsidRPr="0002384C">
        <w:rPr>
          <w:rFonts w:eastAsia="Times New Roman"/>
          <w:bCs/>
          <w:iCs/>
          <w:color w:val="000000"/>
          <w:sz w:val="24"/>
          <w:szCs w:val="24"/>
        </w:rPr>
        <w:t xml:space="preserve"> </w:t>
      </w:r>
      <w:r w:rsidRPr="0002384C">
        <w:rPr>
          <w:rFonts w:eastAsia="Times New Roman"/>
          <w:bCs/>
          <w:iCs/>
          <w:color w:val="000000"/>
          <w:sz w:val="24"/>
          <w:szCs w:val="24"/>
        </w:rPr>
        <w:t>СКГУ им. М. Козыбаева</w:t>
      </w:r>
    </w:p>
    <w:p w:rsidR="0050022E" w:rsidRPr="0002384C" w:rsidRDefault="0050022E" w:rsidP="006E43D1">
      <w:pPr>
        <w:shd w:val="clear" w:color="auto" w:fill="FFFFFF"/>
        <w:ind w:firstLine="709"/>
        <w:jc w:val="both"/>
        <w:rPr>
          <w:sz w:val="24"/>
          <w:szCs w:val="24"/>
        </w:rPr>
      </w:pPr>
      <w:r w:rsidRPr="0050022E">
        <w:rPr>
          <w:rFonts w:eastAsia="Times New Roman"/>
          <w:b/>
          <w:bCs/>
          <w:color w:val="000000"/>
          <w:sz w:val="24"/>
          <w:szCs w:val="24"/>
        </w:rPr>
        <w:t>Л.</w:t>
      </w:r>
      <w:r w:rsidR="00472A3F" w:rsidRPr="00472A3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b/>
          <w:bCs/>
          <w:color w:val="000000"/>
          <w:sz w:val="24"/>
          <w:szCs w:val="24"/>
        </w:rPr>
        <w:t>Цангер</w:t>
      </w:r>
      <w:proofErr w:type="spellEnd"/>
      <w:r w:rsidR="00B46398" w:rsidRPr="00B4639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02384C">
        <w:rPr>
          <w:rFonts w:eastAsia="Times New Roman"/>
          <w:bCs/>
          <w:iCs/>
          <w:color w:val="000000"/>
          <w:sz w:val="24"/>
          <w:szCs w:val="24"/>
        </w:rPr>
        <w:t>Руководитель отдела экологического</w:t>
      </w:r>
      <w:r w:rsidR="00B46398" w:rsidRPr="0002384C">
        <w:rPr>
          <w:rFonts w:eastAsia="Times New Roman"/>
          <w:bCs/>
          <w:iCs/>
          <w:color w:val="000000"/>
          <w:sz w:val="24"/>
          <w:szCs w:val="24"/>
        </w:rPr>
        <w:t xml:space="preserve"> </w:t>
      </w:r>
      <w:r w:rsidRPr="0002384C">
        <w:rPr>
          <w:rFonts w:eastAsia="Times New Roman"/>
          <w:bCs/>
          <w:iCs/>
          <w:color w:val="000000"/>
          <w:sz w:val="24"/>
          <w:szCs w:val="24"/>
        </w:rPr>
        <w:t>регулирования Департамента</w:t>
      </w:r>
    </w:p>
    <w:p w:rsidR="0050022E" w:rsidRPr="0002384C" w:rsidRDefault="0050022E" w:rsidP="006E43D1">
      <w:pPr>
        <w:shd w:val="clear" w:color="auto" w:fill="FFFFFF"/>
        <w:ind w:firstLine="709"/>
        <w:jc w:val="both"/>
        <w:rPr>
          <w:sz w:val="24"/>
          <w:szCs w:val="24"/>
        </w:rPr>
      </w:pPr>
      <w:r w:rsidRPr="0002384C">
        <w:rPr>
          <w:rFonts w:eastAsia="Times New Roman"/>
          <w:bCs/>
          <w:iCs/>
          <w:color w:val="000000"/>
          <w:sz w:val="24"/>
          <w:szCs w:val="24"/>
        </w:rPr>
        <w:t>экологии</w:t>
      </w:r>
    </w:p>
    <w:p w:rsidR="0050022E" w:rsidRPr="00B46398" w:rsidRDefault="006E43D1" w:rsidP="006E43D1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46398">
        <w:rPr>
          <w:rFonts w:eastAsia="Times New Roman"/>
          <w:b/>
          <w:bCs/>
          <w:color w:val="000000"/>
          <w:sz w:val="52"/>
          <w:szCs w:val="52"/>
        </w:rPr>
        <w:t>Инициативы Казахстана -</w:t>
      </w:r>
    </w:p>
    <w:p w:rsidR="0050022E" w:rsidRPr="0002384C" w:rsidRDefault="006E43D1" w:rsidP="006E43D1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40"/>
          <w:szCs w:val="40"/>
        </w:rPr>
      </w:pPr>
      <w:r w:rsidRPr="00B46398">
        <w:rPr>
          <w:rFonts w:eastAsia="Times New Roman"/>
          <w:b/>
          <w:bCs/>
          <w:color w:val="000000"/>
          <w:sz w:val="40"/>
          <w:szCs w:val="40"/>
        </w:rPr>
        <w:t>для глобального будущего земли</w:t>
      </w:r>
    </w:p>
    <w:p w:rsidR="00B46398" w:rsidRPr="0002384C" w:rsidRDefault="00B46398" w:rsidP="006E43D1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0022E" w:rsidRPr="0050022E" w:rsidRDefault="0050022E" w:rsidP="006E43D1">
      <w:pPr>
        <w:shd w:val="clear" w:color="auto" w:fill="FFFFFF"/>
        <w:ind w:firstLine="709"/>
        <w:jc w:val="both"/>
        <w:rPr>
          <w:sz w:val="24"/>
          <w:szCs w:val="24"/>
        </w:rPr>
      </w:pPr>
      <w:r w:rsidRPr="0050022E">
        <w:rPr>
          <w:rFonts w:eastAsia="Times New Roman"/>
          <w:b/>
          <w:bCs/>
          <w:color w:val="000000"/>
          <w:sz w:val="24"/>
          <w:szCs w:val="24"/>
        </w:rPr>
        <w:t xml:space="preserve">Необходимо проводить системную работу в течение всего года для поддержания и улучшения состояния окружающей среды, формировать у обучающихся бережное отношение к природе посредством экологического </w:t>
      </w:r>
      <w:r w:rsidRPr="006E43D1">
        <w:rPr>
          <w:rFonts w:eastAsia="Times New Roman"/>
          <w:b/>
          <w:bCs/>
          <w:color w:val="000000"/>
          <w:sz w:val="24"/>
          <w:szCs w:val="24"/>
        </w:rPr>
        <w:t>образования.</w:t>
      </w:r>
    </w:p>
    <w:p w:rsidR="0050022E" w:rsidRPr="0050022E" w:rsidRDefault="0050022E" w:rsidP="006E43D1">
      <w:pPr>
        <w:shd w:val="clear" w:color="auto" w:fill="FFFFFF"/>
        <w:ind w:firstLine="709"/>
        <w:jc w:val="both"/>
        <w:rPr>
          <w:sz w:val="24"/>
          <w:szCs w:val="24"/>
        </w:rPr>
      </w:pPr>
      <w:r w:rsidRPr="0050022E">
        <w:rPr>
          <w:rFonts w:eastAsia="Times New Roman"/>
          <w:color w:val="000000"/>
          <w:sz w:val="24"/>
          <w:szCs w:val="24"/>
        </w:rPr>
        <w:t>Преподаватели, магистранты и студенты кафедры географии и экологии СКГУ им. М. Козыбаева, общественное объединение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Экосфера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» регулярно проводят мероприятия экологического направления. Стали ежегодными конкурсы молодежного творчества на тему: «Голос каждого для общего будущего» посвященного поддержке инициативы Президента РКН.Назарбаева по запуску международного Проекта АТОМ. В этом году на кафедре географии и экологии проведена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полиязычная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викторина на тему: «Международный «Проект Атом» с участием учебных групп вуза. Мероприятие проведено с использованием интернет ресурса онлайн, где все присутствующие имели возможность отдать свой голос за отмену ядерных испытаний. Особенность этого мероприятия - проведение его на трех языках: казахском, русском и английском, что является аспектом реализации политики президента Республики Казахстан Н.А. Назарбаева о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полиязычии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. В ходе проведения викторины каждая из команд представила эмблему, приветствие и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речевку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>, после чего в виде презентации показали домашнее задание. Интеллектуальный конкурс, состоял из видео вопросов по принципу известных телевикторин: атомная энергетика, аварии и катастрофы, история развития атомной энергетики, атомная промышленность Казахстана</w:t>
      </w:r>
      <w:r>
        <w:rPr>
          <w:rFonts w:eastAsia="Times New Roman"/>
          <w:color w:val="000000"/>
          <w:sz w:val="24"/>
          <w:szCs w:val="24"/>
        </w:rPr>
        <w:t>, радиация</w:t>
      </w:r>
      <w:r w:rsidRPr="0050022E">
        <w:rPr>
          <w:rFonts w:eastAsia="Times New Roman"/>
          <w:color w:val="000000"/>
          <w:sz w:val="24"/>
          <w:szCs w:val="24"/>
        </w:rPr>
        <w:t>. Паузы для подсчёта результатов между конкурсами сопровождались творческими номерами в исполнении студентов. Победителями викторины стали команды факультета естественных наук и спорта. 10 марта 2016 года на базе Карагандинского государственного технического университета прошел Республиканский молодежный антиядерный онлайн-форум «Эстафета мира молодым!», посвященный 25-летию Указа Президента РК Н.А. Назарбаева о закрытии Семипалатинского ядерного полигона. В онлайн форуме приняли участие 17 вузов Казахстана. Общее число участников около 10000 участников.</w:t>
      </w:r>
    </w:p>
    <w:p w:rsidR="0050022E" w:rsidRPr="0050022E" w:rsidRDefault="0050022E" w:rsidP="006E43D1">
      <w:pPr>
        <w:shd w:val="clear" w:color="auto" w:fill="FFFFFF"/>
        <w:ind w:firstLine="709"/>
        <w:jc w:val="both"/>
        <w:rPr>
          <w:sz w:val="24"/>
          <w:szCs w:val="24"/>
        </w:rPr>
      </w:pPr>
      <w:r w:rsidRPr="0050022E">
        <w:rPr>
          <w:rFonts w:eastAsia="Times New Roman"/>
          <w:color w:val="000000"/>
          <w:sz w:val="24"/>
          <w:szCs w:val="24"/>
        </w:rPr>
        <w:t xml:space="preserve">В форуме принял участие О.О. Сулейменов, поэт, видный общественный деятель, председатель Международного антиядерного движения «Невада - Семипалатинск». Целью Республиканского молодежногоантиядерного онлайн-форума является определение перспектив и обмен опытом по дальнейшему развитию инструментов и механизмов реализации политики Казахстана по повышению ядерной безопасности. От молодежи области выступили магистранты кафедры географии и экологии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Багилли</w:t>
      </w:r>
      <w:proofErr w:type="spellEnd"/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Элнур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, Алексеева Елена, Глинских Вероника, с докладом «Радионуклиды в горных породах Северо-Казахстанской области». Студенты-экологи представили творческие изыскания.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Шаймерденова</w:t>
      </w:r>
      <w:proofErr w:type="spellEnd"/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Алмагуль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подготовила эссе на тему: «Эстафета мира - молодым!», а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Жапарова</w:t>
      </w:r>
      <w:proofErr w:type="spellEnd"/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Жазира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поэтические строки о великом спасении и любви: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Жер</w:t>
      </w:r>
      <w:proofErr w:type="spellEnd"/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ана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>» -«Тебе моя отчизна».</w:t>
      </w:r>
    </w:p>
    <w:p w:rsidR="0050022E" w:rsidRPr="0050022E" w:rsidRDefault="0050022E" w:rsidP="006E43D1">
      <w:pPr>
        <w:shd w:val="clear" w:color="auto" w:fill="FFFFFF"/>
        <w:ind w:firstLine="709"/>
        <w:jc w:val="both"/>
        <w:rPr>
          <w:sz w:val="24"/>
          <w:szCs w:val="24"/>
        </w:rPr>
      </w:pPr>
      <w:r w:rsidRPr="0050022E">
        <w:rPr>
          <w:color w:val="000000"/>
          <w:sz w:val="24"/>
          <w:szCs w:val="24"/>
        </w:rPr>
        <w:t>25-</w:t>
      </w:r>
      <w:r w:rsidRPr="0050022E">
        <w:rPr>
          <w:rFonts w:eastAsia="Times New Roman"/>
          <w:color w:val="000000"/>
          <w:sz w:val="24"/>
          <w:szCs w:val="24"/>
        </w:rPr>
        <w:t xml:space="preserve">летие закрытия Семипалатинского полигона совпадает с датой ознаменовавшей независимость нашей Республики. В продолжение инициатив направленных на сохранение жизни на Земле, стартовал творческий конкурс, посвященный 25-летию закрытия Семипалатинского испытательного ядерного полигона, Международному Дню Земли и Всемирному дню охраны окружающей среды. Конкурс был объявлен среди </w:t>
      </w:r>
      <w:r w:rsidRPr="0050022E">
        <w:rPr>
          <w:rFonts w:eastAsia="Times New Roman"/>
          <w:color w:val="000000"/>
          <w:sz w:val="24"/>
          <w:szCs w:val="24"/>
        </w:rPr>
        <w:lastRenderedPageBreak/>
        <w:t>учащихся школ города и области,студенческой молодежи. Организация и проведение конкурса осуществлялась ППС кафедры «Географии и экологии» Северо-Казахстанского государственного университета им. М. Козыбаева, 00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Экосфера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», ГУ «Управление природных ресурсов и охраны окружающей среды Северо-Казахстанской области», РГУ «Департамент экологии по Северо-Казахстанской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Казахстан». Конкурс проводился по 5 номинациям. Активную поддержку в проведении </w:t>
      </w:r>
      <w:r w:rsidRPr="006E43D1">
        <w:rPr>
          <w:rFonts w:eastAsia="Times New Roman"/>
          <w:bCs/>
          <w:color w:val="000000"/>
          <w:sz w:val="24"/>
          <w:szCs w:val="24"/>
        </w:rPr>
        <w:t xml:space="preserve">и </w:t>
      </w:r>
      <w:r w:rsidRPr="006E43D1">
        <w:rPr>
          <w:rFonts w:eastAsia="Times New Roman"/>
          <w:color w:val="000000"/>
          <w:sz w:val="24"/>
          <w:szCs w:val="24"/>
        </w:rPr>
        <w:t xml:space="preserve">подведении итогов конкурса оказал </w:t>
      </w:r>
      <w:r w:rsidRPr="006E43D1">
        <w:rPr>
          <w:rFonts w:eastAsia="Times New Roman"/>
          <w:bCs/>
          <w:color w:val="000000"/>
          <w:sz w:val="24"/>
          <w:szCs w:val="24"/>
        </w:rPr>
        <w:t xml:space="preserve">РГУ </w:t>
      </w:r>
      <w:r w:rsidRPr="006E43D1">
        <w:rPr>
          <w:rFonts w:eastAsia="Times New Roman"/>
          <w:color w:val="000000"/>
          <w:sz w:val="24"/>
          <w:szCs w:val="24"/>
        </w:rPr>
        <w:t>«Департамент экологии по Северо-</w:t>
      </w:r>
      <w:r w:rsidR="006E43D1">
        <w:rPr>
          <w:rFonts w:eastAsia="Times New Roman"/>
          <w:color w:val="000000"/>
          <w:sz w:val="24"/>
          <w:szCs w:val="24"/>
        </w:rPr>
        <w:t>Казахстанской</w:t>
      </w:r>
      <w:r w:rsidRPr="006E43D1">
        <w:rPr>
          <w:rFonts w:eastAsia="Times New Roman"/>
          <w:bCs/>
          <w:color w:val="000000"/>
          <w:sz w:val="24"/>
          <w:szCs w:val="24"/>
        </w:rPr>
        <w:t xml:space="preserve"> области  Комитета</w:t>
      </w:r>
      <w:r w:rsidR="00B46398" w:rsidRPr="00B46398">
        <w:rPr>
          <w:rFonts w:eastAsia="Times New Roman"/>
          <w:bCs/>
          <w:color w:val="000000"/>
          <w:sz w:val="24"/>
          <w:szCs w:val="24"/>
        </w:rPr>
        <w:t xml:space="preserve"> </w:t>
      </w:r>
      <w:r w:rsidR="006E43D1" w:rsidRPr="0050022E">
        <w:rPr>
          <w:rFonts w:eastAsia="Times New Roman"/>
          <w:color w:val="000000"/>
          <w:sz w:val="24"/>
          <w:szCs w:val="24"/>
        </w:rPr>
        <w:t>экологического регулирования, контроля и государственной инспекции в нефтегазовом комплексе Министерства энергетики Республики Казахстан»</w:t>
      </w:r>
      <w:r w:rsidRPr="0050022E">
        <w:rPr>
          <w:rFonts w:eastAsia="Times New Roman"/>
          <w:color w:val="000000"/>
          <w:sz w:val="24"/>
          <w:szCs w:val="24"/>
        </w:rPr>
        <w:t xml:space="preserve">, в лице руководителя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Ермека</w:t>
      </w:r>
      <w:proofErr w:type="spellEnd"/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Касымгалиевича</w:t>
      </w:r>
      <w:proofErr w:type="spellEnd"/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Умарова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. По мнению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Ермека</w:t>
      </w:r>
      <w:proofErr w:type="spellEnd"/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Умарова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экологические знания, отношение к окружающей среде должны формироваться с детства. Прямым подтверждением является неподдельный интерес школьников, авторов представленных работ. В свою очередь экологическое образование является неотъемлемой часть формирования чувства патриотизма граждан Республики Казахстан. В конкурсе поделок из природного материала </w:t>
      </w:r>
      <w:r w:rsidR="006E43D1">
        <w:rPr>
          <w:rFonts w:eastAsia="Times New Roman"/>
          <w:color w:val="000000"/>
          <w:sz w:val="24"/>
          <w:szCs w:val="24"/>
        </w:rPr>
        <w:t>«</w:t>
      </w:r>
      <w:r w:rsidRPr="0050022E">
        <w:rPr>
          <w:rFonts w:eastAsia="Times New Roman"/>
          <w:color w:val="000000"/>
          <w:sz w:val="24"/>
          <w:szCs w:val="24"/>
        </w:rPr>
        <w:t xml:space="preserve">Природа - твой дом» лучшими признаны авторы,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Кабиденова</w:t>
      </w:r>
      <w:proofErr w:type="spellEnd"/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Гульсара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Тасболатов</w:t>
      </w:r>
      <w:proofErr w:type="spellEnd"/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Мадияр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Саумалкольская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школа-гимназия №2»,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Айыртауский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Лаптев Кирилл КГУ «Михайловская СШ»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Мамлютский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Косоурова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Карина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КГУ «Искровская НСШ»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Мамлютский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Свиридюк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Кристина КГУ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Беловская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СШ,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Кызылжарский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Лазуркина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Галина, Юрасова Арина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Леденевская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СШ»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Мамлютский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</w:t>
      </w:r>
      <w:r>
        <w:rPr>
          <w:rFonts w:eastAsia="Times New Roman"/>
          <w:color w:val="000000"/>
          <w:sz w:val="24"/>
          <w:szCs w:val="24"/>
        </w:rPr>
        <w:t>.</w:t>
      </w:r>
    </w:p>
    <w:p w:rsidR="00D25E85" w:rsidRDefault="0050022E" w:rsidP="006E43D1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0022E">
        <w:rPr>
          <w:rFonts w:eastAsia="Times New Roman"/>
          <w:color w:val="000000"/>
          <w:sz w:val="24"/>
          <w:szCs w:val="24"/>
        </w:rPr>
        <w:t xml:space="preserve">В конкурсе поделок с использованием отходных материалов «Вторая жизнь отходов», определены лучшие: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Сарбаева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Карина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Салимжанова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Рада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Смирновская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СШ №2»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Аккайынский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Ямщиков Михаил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Минкесерская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средняя школа»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Мамлютского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района, Калиниченко КГУ «СШ №2» г. Петропавловска, Медведев Олег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Мамлютская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СШ №2»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Мамлютский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Шнайдер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Катарина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Кайранкольская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средняя школа»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Жамбылский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район. Фотография это запечатленное мгновение отражающее информацию, заставляющую задуматься. В конкурсе фотографий и фотоальбомов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Эко-объектив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», лучшие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Темирбай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Тимур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Жамбылская</w:t>
      </w:r>
      <w:proofErr w:type="spellEnd"/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r w:rsidRPr="0050022E">
        <w:rPr>
          <w:rFonts w:eastAsia="Times New Roman"/>
          <w:color w:val="000000"/>
          <w:sz w:val="24"/>
          <w:szCs w:val="24"/>
        </w:rPr>
        <w:t>СШ»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Жамбылский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Канафина</w:t>
      </w:r>
      <w:proofErr w:type="spellEnd"/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Алсу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КГУ «Городская классическая гимназия им. С.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Шаймерденова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г. Петропавловска»,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Залевская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Анна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Саумалкольская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школа гимназия №2»Айыртауский район, КуцДарья КГУ «Михайловская СШ»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Мамлютский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Сизых Василий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Афонькинская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СШ»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Мамлютский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Шкареда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Юлия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Беловская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СШ»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Кызылжарский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Группа учащихся 7 «б» Класса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Имантауская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СШ»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Айыртауский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район</w:t>
      </w:r>
      <w:r w:rsidR="006E43D1">
        <w:rPr>
          <w:rFonts w:eastAsia="Times New Roman"/>
          <w:color w:val="000000"/>
          <w:sz w:val="24"/>
          <w:szCs w:val="24"/>
        </w:rPr>
        <w:t>.</w:t>
      </w:r>
      <w:bookmarkStart w:id="0" w:name="_GoBack"/>
      <w:bookmarkEnd w:id="0"/>
      <w:r w:rsidRPr="0050022E">
        <w:rPr>
          <w:rFonts w:eastAsia="Times New Roman"/>
          <w:color w:val="000000"/>
          <w:sz w:val="24"/>
          <w:szCs w:val="24"/>
        </w:rPr>
        <w:t>В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номинации видеороликов «Мой край, моя природа!» победили: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Жангушкарова</w:t>
      </w:r>
      <w:proofErr w:type="spellEnd"/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Ания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КГУ «Константиновская СШ»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Тайыншинский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Скрыльников Александр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Беловская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СШ»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Кызылжарский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Шувалова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Лола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Кайранкольская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средняя школа»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Жамбылский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Жанабильева</w:t>
      </w:r>
      <w:proofErr w:type="spellEnd"/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Жанбота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Кайранкольская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средняя школа»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Жамбылский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Кабай</w:t>
      </w:r>
      <w:proofErr w:type="spellEnd"/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Максат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КГУ «Михайловская СШ»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Мамлютский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район, Пичугин Иван КГУ «Елецкая СШ»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Айыртауский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район. </w:t>
      </w:r>
    </w:p>
    <w:p w:rsidR="0050022E" w:rsidRDefault="0050022E" w:rsidP="006E43D1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0022E">
        <w:rPr>
          <w:rFonts w:eastAsia="Times New Roman"/>
          <w:color w:val="000000"/>
          <w:sz w:val="24"/>
          <w:szCs w:val="24"/>
        </w:rPr>
        <w:t xml:space="preserve">В конкурсе экологических проектов «Зеленая экономика, ЭКСПО-2017» определены лучшие: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Тринц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Екатерина КГУ «Средняя школа-комплекс национального возрождения № 17» г. Петропавловска,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Жемчугова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Дарья, Сухорукова Екатерина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Акан-баракская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средняя школа» Район Шал акына,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Гец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Вадим КГУ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Кривощековская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средняя школа» Район Шал акына. Экологические проекты отражают экологические знания имеют новизну и практическое значение. Внеконкурсной программы в номинации «Поэзия» отличилась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Ямщикова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Диана КГУ «СОШКЭВ №8» г. Петропавловска. Руководитель отдела экологического регулирования департамента экологии по СКО Людмила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Цайгер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 xml:space="preserve"> участвовавшая в церемонии награждения отметила, что все</w:t>
      </w:r>
      <w:r w:rsidR="00B46398" w:rsidRPr="00B46398">
        <w:rPr>
          <w:rFonts w:eastAsia="Times New Roman"/>
          <w:color w:val="000000"/>
          <w:sz w:val="24"/>
          <w:szCs w:val="24"/>
        </w:rPr>
        <w:t xml:space="preserve"> </w:t>
      </w:r>
      <w:r w:rsidRPr="0050022E">
        <w:rPr>
          <w:rFonts w:eastAsia="Times New Roman"/>
          <w:color w:val="000000"/>
          <w:sz w:val="24"/>
          <w:szCs w:val="24"/>
        </w:rPr>
        <w:t xml:space="preserve">без исключения работы были подготовлены с любовью, пронизаны желанием проявить себя, </w:t>
      </w:r>
      <w:r w:rsidRPr="0050022E">
        <w:rPr>
          <w:rFonts w:eastAsia="Times New Roman"/>
          <w:color w:val="000000"/>
          <w:sz w:val="24"/>
          <w:szCs w:val="24"/>
        </w:rPr>
        <w:lastRenderedPageBreak/>
        <w:t>показать невидимые в повседневной жизни вещи. Удивление и уважение вызывают представленные поделки учащихся школ. На сегодняшний день Казахстан в лице нашего президента страны представляет огромный потенциал. Казахстан - страна, которую уважают. Казахстан страна, которая имеет авторитет, к которой прислушиваются. Все перечисленные инициативы направлены на сохранение устойчивого развития, на сохранение будущего планеты Земля. Кроме того в рамках празднования Всемирного дня охраны окружающей среды, была проведена городская экологическая акция по сбору вторичного сырья. Целью акции явилось привлечение общественности к проблемам экологии посредством проведения мероприятий направленных на улучшение и сохранения окружающей среды. Содействие становлению ответственного граждан и подрастающего поколения активной жизненной позицией с готовностью к совершению осознанных социально значимых и экологически грамотных поступков.</w:t>
      </w:r>
    </w:p>
    <w:p w:rsidR="0050022E" w:rsidRPr="0050022E" w:rsidRDefault="0050022E" w:rsidP="006E43D1">
      <w:pPr>
        <w:shd w:val="clear" w:color="auto" w:fill="FFFFFF"/>
        <w:ind w:firstLine="709"/>
        <w:jc w:val="both"/>
        <w:rPr>
          <w:sz w:val="24"/>
          <w:szCs w:val="24"/>
        </w:rPr>
      </w:pPr>
      <w:r w:rsidRPr="0050022E">
        <w:rPr>
          <w:rFonts w:eastAsia="Times New Roman"/>
          <w:color w:val="000000"/>
          <w:sz w:val="24"/>
          <w:szCs w:val="24"/>
        </w:rPr>
        <w:t xml:space="preserve">Организаторами акции выступили департамент экологии и управление природных ресурсов и регулирования природопользования, партнерами акции выступили: ИП 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Айсин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>, ТОО «8ЯК», ТОО «Радуга», ИП «Свинцов», ТОО «</w:t>
      </w:r>
      <w:proofErr w:type="spellStart"/>
      <w:r w:rsidRPr="0050022E">
        <w:rPr>
          <w:rFonts w:eastAsia="Times New Roman"/>
          <w:color w:val="000000"/>
          <w:sz w:val="24"/>
          <w:szCs w:val="24"/>
        </w:rPr>
        <w:t>Промотходы</w:t>
      </w:r>
      <w:proofErr w:type="spellEnd"/>
      <w:r w:rsidRPr="0050022E">
        <w:rPr>
          <w:rFonts w:eastAsia="Times New Roman"/>
          <w:color w:val="000000"/>
          <w:sz w:val="24"/>
          <w:szCs w:val="24"/>
        </w:rPr>
        <w:t>».</w:t>
      </w:r>
    </w:p>
    <w:p w:rsidR="0050022E" w:rsidRPr="0050022E" w:rsidRDefault="0050022E" w:rsidP="006E43D1">
      <w:pPr>
        <w:shd w:val="clear" w:color="auto" w:fill="FFFFFF"/>
        <w:ind w:firstLine="709"/>
        <w:jc w:val="both"/>
        <w:rPr>
          <w:sz w:val="24"/>
          <w:szCs w:val="24"/>
        </w:rPr>
      </w:pPr>
      <w:r w:rsidRPr="0050022E">
        <w:rPr>
          <w:rFonts w:eastAsia="Times New Roman"/>
          <w:color w:val="000000"/>
          <w:sz w:val="24"/>
          <w:szCs w:val="24"/>
        </w:rPr>
        <w:t>В рамках проведения Акции на территории двух дворовых площадок предприятиями по сбору вторсырья были устан</w:t>
      </w:r>
      <w:r w:rsidR="0002384C">
        <w:rPr>
          <w:rFonts w:eastAsia="Times New Roman"/>
          <w:color w:val="000000"/>
          <w:sz w:val="24"/>
          <w:szCs w:val="24"/>
        </w:rPr>
        <w:t>о</w:t>
      </w:r>
      <w:r w:rsidRPr="0050022E">
        <w:rPr>
          <w:rFonts w:eastAsia="Times New Roman"/>
          <w:color w:val="000000"/>
          <w:sz w:val="24"/>
          <w:szCs w:val="24"/>
        </w:rPr>
        <w:t>влены контейнеры. Участникам предлагается собрать максимально возможное количество вторсырья (бумага, картон, ПЭТ бутылка, алюминиевая тара, стекло, пленка п/э, люминесцентные лампы). Каждый вид вторсырья собирался в отдельные контейнеры и направлен на переработку. Проведенная акция позволила обратить внимание общественности на проблему утилизации отходов и раздельного сбора мусора, сформировать общественное мнение о необходимости обеспечения экологической безопасности как неотъемлемого условия устойчивого развития региона, и повысить экологическую культуру и ответственность населения за состояние окружающей среды.</w:t>
      </w:r>
    </w:p>
    <w:p w:rsidR="0050022E" w:rsidRPr="0050022E" w:rsidRDefault="0050022E" w:rsidP="006E43D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0022E" w:rsidRPr="006E43D1" w:rsidRDefault="006E43D1" w:rsidP="006E43D1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43D1">
        <w:rPr>
          <w:b/>
          <w:sz w:val="24"/>
          <w:szCs w:val="24"/>
        </w:rPr>
        <w:t>// Экологический курьер.</w:t>
      </w:r>
      <w:r w:rsidR="00B46398">
        <w:rPr>
          <w:b/>
          <w:sz w:val="24"/>
          <w:szCs w:val="24"/>
          <w:lang w:val="en-US"/>
        </w:rPr>
        <w:t xml:space="preserve"> </w:t>
      </w:r>
      <w:r w:rsidRPr="006E43D1">
        <w:rPr>
          <w:b/>
          <w:sz w:val="24"/>
          <w:szCs w:val="24"/>
        </w:rPr>
        <w:t>- 2016.</w:t>
      </w:r>
      <w:r w:rsidR="00B46398">
        <w:rPr>
          <w:b/>
          <w:sz w:val="24"/>
          <w:szCs w:val="24"/>
          <w:lang w:val="en-US"/>
        </w:rPr>
        <w:t xml:space="preserve"> -</w:t>
      </w:r>
      <w:r w:rsidR="0002384C">
        <w:rPr>
          <w:b/>
          <w:sz w:val="24"/>
          <w:szCs w:val="24"/>
        </w:rPr>
        <w:t xml:space="preserve"> 16-31 декабря</w:t>
      </w:r>
    </w:p>
    <w:p w:rsidR="0050022E" w:rsidRPr="006E43D1" w:rsidRDefault="0050022E" w:rsidP="006E43D1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D40CF7" w:rsidRPr="0050022E" w:rsidRDefault="00D40CF7" w:rsidP="006E43D1">
      <w:pPr>
        <w:ind w:firstLine="709"/>
        <w:jc w:val="both"/>
        <w:rPr>
          <w:b/>
          <w:sz w:val="24"/>
          <w:szCs w:val="24"/>
        </w:rPr>
      </w:pPr>
    </w:p>
    <w:p w:rsidR="00215BD9" w:rsidRPr="006E43D1" w:rsidRDefault="00215BD9" w:rsidP="006E43D1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sectPr w:rsidR="00215BD9" w:rsidRPr="006E43D1" w:rsidSect="00215BD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CF1"/>
    <w:rsid w:val="0002384C"/>
    <w:rsid w:val="00137FCE"/>
    <w:rsid w:val="0017088E"/>
    <w:rsid w:val="001C10C3"/>
    <w:rsid w:val="00215BD9"/>
    <w:rsid w:val="003029CE"/>
    <w:rsid w:val="00472A3F"/>
    <w:rsid w:val="0050022E"/>
    <w:rsid w:val="006E43D1"/>
    <w:rsid w:val="00704CF1"/>
    <w:rsid w:val="008C6BDC"/>
    <w:rsid w:val="00A45047"/>
    <w:rsid w:val="00AF6980"/>
    <w:rsid w:val="00B21E0C"/>
    <w:rsid w:val="00B46398"/>
    <w:rsid w:val="00D25E85"/>
    <w:rsid w:val="00D40CF7"/>
    <w:rsid w:val="00DC1A29"/>
    <w:rsid w:val="00E95A8A"/>
    <w:rsid w:val="00ED55B3"/>
    <w:rsid w:val="00FC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96B8-89EE-4D0E-95A8-5A2391FD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4</cp:revision>
  <dcterms:created xsi:type="dcterms:W3CDTF">2016-12-28T08:39:00Z</dcterms:created>
  <dcterms:modified xsi:type="dcterms:W3CDTF">2016-12-28T08:40:00Z</dcterms:modified>
</cp:coreProperties>
</file>