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F" w:rsidRDefault="0066618F" w:rsidP="006661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Александра </w:t>
      </w:r>
      <w:proofErr w:type="spellStart"/>
      <w:r w:rsidRPr="00130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Кондратова</w:t>
      </w:r>
      <w:proofErr w:type="spellEnd"/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18F" w:rsidRPr="00130E53" w:rsidRDefault="0066618F" w:rsidP="0066618F">
      <w:pPr>
        <w:ind w:firstLine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30E53">
        <w:rPr>
          <w:rFonts w:ascii="Times New Roman" w:hAnsi="Times New Roman" w:cs="Times New Roman"/>
          <w:b/>
          <w:sz w:val="44"/>
          <w:szCs w:val="44"/>
        </w:rPr>
        <w:t>Одна голова хорошо, а две -лучше</w:t>
      </w:r>
    </w:p>
    <w:p w:rsidR="0066618F" w:rsidRDefault="0066618F" w:rsidP="0066618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Североказахстанцы</w:t>
      </w:r>
      <w:proofErr w:type="spellEnd"/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приняли участи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7F36C9" w:rsidRPr="007F3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7F36C9" w:rsidRPr="007F36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первом</w:t>
      </w:r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Международном форуме молодых ученых "</w:t>
      </w:r>
      <w:proofErr w:type="spellStart"/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Burabayforum</w:t>
      </w:r>
      <w:proofErr w:type="spellEnd"/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приграничное сотрудничество Казахстана и России". Форум стал площадкой, на которой было озвучено много интересных </w:t>
      </w:r>
      <w:r w:rsidRPr="00130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идей </w:t>
      </w:r>
      <w:r w:rsidRPr="00130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сделано немало неожиданных заявлений. Например, ученые СКГУ имени М. Козыбаева поделились некоторыми подсчетами: согласно их данным, экономический ущерб от снижения содержания гумуса в пахотных землях нашего региона со времен освоения целины составил более 22 миллиардов долларов.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Организовал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приятие Фонд Первого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зидента Республики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Казахстан-Елбасы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Стартовал форум  в Астане, а завершился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учинско-Боровской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курортной зоне. За два дня на его площадках вы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ступили более 40 спикеров. На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шу область представили пред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седатель совета молодых уче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СКГУ имени М. Козыбаева, доцент кафедры «География и экология» Сергей Пашков и ма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гистрант кафедры «Общая био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логия» Михаил Калашников.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Пашков, выступая на фору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ме, рассказал об актуальных на сегодняшний день проблемах в сельхозпроизводстве нашего региона. Одна из них - истоще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гумуса в почве в результате интенсивного использования пашни за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постцелинный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од. Исследователи выяснили, что при использовании пахот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земель области общие поте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 гумуса со времени освоения целины составили 345 млн. 193 тыс. тонн.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многолетние дан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агрохимических обследо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ваний пахотных земель, мы по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считали, сколько эти почвы поте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ряли с момента освоения цели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Если тогда содержание гуму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например, в черноземах бы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7-8%, то сейчас там от 3,2-3,5% до 4%, - уточнил С.Пашков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Исследователи подсчитали экономический ущерб от потери естественного плодородия при использовании пахотных зе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мель области.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справочным данным - на получение 1 тонны связанного азота затрачивается 3 тонны нефти, в 1 тонне гумуса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жится 0,05 т. азота.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 нынешние 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цены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(430долл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т)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еделили что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тонны гум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са составляет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доллара. По справочным данным департа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 сельского хозяйства СКО, за период с 1955 по 2016 годы область произвела 317 млн. 427 тыс. тонн зерна, следо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вательно, с учетом эрозионных процессов в среднем на произ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водство 1 тонны зерна было из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расходовано 1,09 тонны гумуса. Таким образом, совокупный эко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номический ущерб от потери естественного Плодородия при использовании пахотных зе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мель области лишь с 1955 года составляет 22 млрд. 265 млн. долларов (в текущих ценах на нефть), - объяснил доцент СКГУ.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ученый заметил, что СКО "отделалась легким испу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гом", в то время как в Павлодар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области, где почвы легкого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мехсостава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интенсивно выду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вались в результате дефляции, и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где ши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роко была распространена вод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эрозия, объемы потерь гуму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превосходят наши в разы.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восполнить эти поте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ри, учеными СКГУ им. М. Козы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баева во главе с профессором Н. Белецкой предлагается ис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органические виды удобрений в качестве альтерна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тивы минеральным (чаще все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азотным), которые широко применяются в Казахстане сего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дня. Получить их можно при очистке североказахстанских озер - из сапропеля и сплави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ны. Эти удобрения, в отличие от азотных, полностью усваивается растениями, не вымываются дождями и служат дольше - до пять лет (против двух-трех в слу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 с азотными). Однако, не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смотря на то, что в области на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считывается свыше трех тысяч озер, органические удобрения в СКО производятся в ничтожно малых объемах, порой кустар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способом, что не покрыва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потребностей в удобрениях всего региона. Решение про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блемы ученые обсудили со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 с казахстанскими и рос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сийскими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коллегами.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 Михаил Ка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лашников на форуме поднял тему о перспективах развития орнитологического туризма в Северо-Казахстанской области. Большое количество водоемов в нашем регионе создают бла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гоприятные условия для обита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водоплавающих птиц.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Озерность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области самая высокая в стране, - отме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 М.Калашников. - Регион яв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ляется не просто местом тран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зитного пролета, но продолжи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остановок для жировки и отдыха птиц. Ежегодно, по раз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оценкам, здесь останавли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вается 1-1,5 миллиона одних только гусей; в пик пролета их скопления на отдельных озерах достигают 160 и более тысяч особей.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М. Калашникова, в орнитологический маршрут в первую очередь должны войти озера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Шаглытениз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Балыкты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Узынколь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Кумдыколь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урочище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Чириковка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озера  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Камышловского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лога. А среди видов птиц, которые будут интересны не только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казахстанским,но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инос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транным туристам: гусь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пискулька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краснозобая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казарка, журавль-красавка, а также сав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Oxyuraleucocephala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Савка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Oxyuraleucocephala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реликтовый вид и одна из самых малочисленных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птиц-в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мире. По данным ряда авторов, Центрально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азиатская популяция этого вида насчитывает всего 5-10 тыс. особей. Казахстан вхо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четвёрку стран, на терри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которых гнездится наи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большее количество савок в мире, в том числе и на озерах СКО, - рассказал орнитолог.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ученые и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бедводчеры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других стран уже сегодня проявляют интерес к изучению орнитофауны нашего края. Так, осенью 2016 года на территории нашей области со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 с иностранными специ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алистами из Великобритании (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RichardCuthbert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WildlifeConservationSociety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/Общество по сохранению дикой природы) и Финляндии (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SamiTimonen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) проводилась реализация про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екта «Мониторинг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пискульки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видов гусей и казарок на местах миграционных остано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вок в период осеннего проле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та». И это далеко не единствен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проект, реализованный со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 с зарубежными колле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гами.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как отметил исследо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ватель, на сегодняшний день во многих местах,  привлекательных для туристов-орнитологов и </w:t>
      </w:r>
      <w:proofErr w:type="spellStart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бедводчеров</w:t>
      </w:r>
      <w:proofErr w:type="spellEnd"/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отсутствуют об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орудованные турбазы и специ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вышки для наблюдения за птицами, не говоря уже о под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ъездных путях.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 надеяться, что для предложений, озвученных севе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роказахстанскими учеными, найдутся заинтересованные инвесторы, благодаря которым они будут претворены в жизнь.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Тем более, что организатор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 обещают лоббиро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вопросы, поднятые на встр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самом высоком уровне,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представить проекты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36C9" w:rsidRPr="007F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Правительстве.</w:t>
      </w:r>
    </w:p>
    <w:p w:rsidR="0066618F" w:rsidRPr="00130E53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А уже в следующем году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еные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стран обсудят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30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идеи, ведь форум теперь буду  проводить ежегодно.</w:t>
      </w:r>
    </w:p>
    <w:p w:rsidR="0066618F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18F" w:rsidRPr="009642FF" w:rsidRDefault="0066618F" w:rsidP="0066618F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FF">
        <w:rPr>
          <w:rFonts w:ascii="Times New Roman" w:hAnsi="Times New Roman" w:cs="Times New Roman"/>
          <w:b/>
          <w:sz w:val="24"/>
          <w:szCs w:val="24"/>
        </w:rPr>
        <w:t>// Неделя СК.</w:t>
      </w:r>
      <w:r w:rsidR="007F36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2FF">
        <w:rPr>
          <w:rFonts w:ascii="Times New Roman" w:hAnsi="Times New Roman" w:cs="Times New Roman"/>
          <w:b/>
          <w:sz w:val="24"/>
          <w:szCs w:val="24"/>
        </w:rPr>
        <w:t>- 2017.</w:t>
      </w:r>
      <w:r w:rsidR="007F36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42FF">
        <w:rPr>
          <w:rFonts w:ascii="Times New Roman" w:hAnsi="Times New Roman" w:cs="Times New Roman"/>
          <w:b/>
          <w:sz w:val="24"/>
          <w:szCs w:val="24"/>
        </w:rPr>
        <w:t>- 24 августа</w:t>
      </w:r>
    </w:p>
    <w:p w:rsidR="003029CE" w:rsidRPr="0066618F" w:rsidRDefault="003029CE" w:rsidP="0066618F">
      <w:bookmarkStart w:id="0" w:name="_GoBack"/>
      <w:bookmarkEnd w:id="0"/>
    </w:p>
    <w:sectPr w:rsidR="003029CE" w:rsidRPr="0066618F" w:rsidSect="0066618F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32"/>
    <w:rsid w:val="003029CE"/>
    <w:rsid w:val="004E3332"/>
    <w:rsid w:val="0066618F"/>
    <w:rsid w:val="006732CF"/>
    <w:rsid w:val="007F36C9"/>
    <w:rsid w:val="00B21E0C"/>
    <w:rsid w:val="00D25D32"/>
    <w:rsid w:val="00F8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2017-08-24T08:20:00Z</dcterms:created>
  <dcterms:modified xsi:type="dcterms:W3CDTF">2017-08-24T08:20:00Z</dcterms:modified>
</cp:coreProperties>
</file>